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329" w:rsidRPr="00E00329" w:rsidRDefault="00E00329" w:rsidP="00E00329">
      <w:pPr>
        <w:widowControl w:val="0"/>
        <w:autoSpaceDE w:val="0"/>
        <w:autoSpaceDN w:val="0"/>
        <w:adjustRightInd w:val="0"/>
        <w:spacing w:after="0" w:line="240" w:lineRule="auto"/>
        <w:jc w:val="right"/>
        <w:outlineLvl w:val="0"/>
        <w:rPr>
          <w:rFonts w:ascii="Arial" w:eastAsiaTheme="minorEastAsia" w:hAnsi="Arial" w:cs="Arial"/>
          <w:sz w:val="20"/>
          <w:szCs w:val="20"/>
          <w:lang w:eastAsia="ru-RU"/>
        </w:rPr>
      </w:pPr>
      <w:bookmarkStart w:id="0" w:name="_GoBack"/>
      <w:bookmarkEnd w:id="0"/>
      <w:r w:rsidRPr="00E00329">
        <w:rPr>
          <w:rFonts w:ascii="Arial" w:eastAsiaTheme="minorEastAsia" w:hAnsi="Arial" w:cs="Arial"/>
          <w:sz w:val="20"/>
          <w:szCs w:val="20"/>
          <w:lang w:eastAsia="ru-RU"/>
        </w:rPr>
        <w:t>Утверждены</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Приказом</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Министерства финансов</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Республики Коми N 255</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и Министерства</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экономического развития</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Республики Коми N 379</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от 30 декабря 2015 года</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b/>
          <w:bCs/>
          <w:sz w:val="20"/>
          <w:szCs w:val="20"/>
          <w:lang w:eastAsia="ru-RU"/>
        </w:rPr>
      </w:pPr>
      <w:bookmarkStart w:id="1" w:name="Par46"/>
      <w:bookmarkEnd w:id="1"/>
      <w:r w:rsidRPr="00E00329">
        <w:rPr>
          <w:rFonts w:ascii="Arial" w:eastAsiaTheme="minorEastAsia" w:hAnsi="Arial" w:cs="Arial"/>
          <w:b/>
          <w:bCs/>
          <w:sz w:val="20"/>
          <w:szCs w:val="20"/>
          <w:lang w:eastAsia="ru-RU"/>
        </w:rPr>
        <w:t>МЕТОДИЧЕСКИЕ УКАЗАНИЯ</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ПО РАЗРАБОТКЕ И РЕАЛИЗАЦИИ ГОСУДАРСТВЕННЫХ ПРОГРАММ</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РЕСПУБЛИКИ КОМИ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E00329" w:rsidRPr="00E00329" w:rsidTr="00B2328C">
        <w:trPr>
          <w:jc w:val="center"/>
        </w:trPr>
        <w:tc>
          <w:tcPr>
            <w:tcW w:w="10147" w:type="dxa"/>
            <w:tcBorders>
              <w:left w:val="single" w:sz="24" w:space="0" w:color="CED3F1"/>
              <w:right w:val="single" w:sz="24" w:space="0" w:color="F4F3F8"/>
            </w:tcBorders>
            <w:shd w:val="clear" w:color="auto" w:fill="F4F3F8"/>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Список изменяющих документов</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 xml:space="preserve">(в ред. Приказов Минфина РК N 266, Минэкономики РК N 549 от </w:t>
            </w:r>
            <w:hyperlink r:id="rId7" w:tooltip="Приказ Минфина РК N 266, Минэкономики РК N 549 от 30.12.2016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30.12.2016</w:t>
              </w:r>
            </w:hyperlink>
            <w:r w:rsidRPr="00E00329">
              <w:rPr>
                <w:rFonts w:ascii="Arial" w:eastAsiaTheme="minorEastAsia" w:hAnsi="Arial" w:cs="Arial"/>
                <w:color w:val="392C69"/>
                <w:sz w:val="20"/>
                <w:szCs w:val="20"/>
                <w:lang w:eastAsia="ru-RU"/>
              </w:rPr>
              <w:t>,</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 xml:space="preserve">Минфина РК N 149, Минэкономики РК N 206 от </w:t>
            </w:r>
            <w:hyperlink r:id="rId8"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07.07.2017</w:t>
              </w:r>
            </w:hyperlink>
            <w:r w:rsidRPr="00E00329">
              <w:rPr>
                <w:rFonts w:ascii="Arial" w:eastAsiaTheme="minorEastAsia" w:hAnsi="Arial" w:cs="Arial"/>
                <w:color w:val="392C69"/>
                <w:sz w:val="20"/>
                <w:szCs w:val="20"/>
                <w:lang w:eastAsia="ru-RU"/>
              </w:rPr>
              <w:t>,</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 xml:space="preserve">Минфина РК N 275, Минэкономики РК N 383 от </w:t>
            </w:r>
            <w:hyperlink r:id="rId9" w:tooltip="Приказ Минфина РК N 275, Минэкономики РК N 383 от 28.12.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28.12.2017</w:t>
              </w:r>
            </w:hyperlink>
            <w:r w:rsidRPr="00E00329">
              <w:rPr>
                <w:rFonts w:ascii="Arial" w:eastAsiaTheme="minorEastAsia" w:hAnsi="Arial" w:cs="Arial"/>
                <w:color w:val="392C69"/>
                <w:sz w:val="20"/>
                <w:szCs w:val="20"/>
                <w:lang w:eastAsia="ru-RU"/>
              </w:rPr>
              <w:t>,</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 xml:space="preserve">Минфина РК N 160, Минэкономики РК N 175 от </w:t>
            </w:r>
            <w:hyperlink r:id="rId10" w:tooltip="Приказ Минфина РК N 160, Минэкономики РК N 175 от 24.07.2018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24.07.2018</w:t>
              </w:r>
            </w:hyperlink>
            <w:r w:rsidRPr="00E00329">
              <w:rPr>
                <w:rFonts w:ascii="Arial" w:eastAsiaTheme="minorEastAsia" w:hAnsi="Arial" w:cs="Arial"/>
                <w:color w:val="392C69"/>
                <w:sz w:val="20"/>
                <w:szCs w:val="20"/>
                <w:lang w:eastAsia="ru-RU"/>
              </w:rPr>
              <w:t>,</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 xml:space="preserve">Минфина РК N 282, Минэкономики РК N 288 от </w:t>
            </w:r>
            <w:hyperlink r:id="rId11" w:tooltip="Приказ Минфина РК N 282, Минэкономики РК N 288 от 21.12.2018 &quot;О внесении изменений в приказ Министерства финансов Республики Коми N 255, Министерства экономического развития Республики Коми N 379 от 30 декабря 2015 г. &quot;Об утверждении Методических указаний по р" w:history="1">
              <w:r w:rsidRPr="00E00329">
                <w:rPr>
                  <w:rFonts w:ascii="Arial" w:eastAsiaTheme="minorEastAsia" w:hAnsi="Arial" w:cs="Arial"/>
                  <w:color w:val="0000FF"/>
                  <w:sz w:val="20"/>
                  <w:szCs w:val="20"/>
                  <w:lang w:eastAsia="ru-RU"/>
                </w:rPr>
                <w:t>21.12.2018</w:t>
              </w:r>
            </w:hyperlink>
            <w:r w:rsidRPr="00E00329">
              <w:rPr>
                <w:rFonts w:ascii="Arial" w:eastAsiaTheme="minorEastAsia" w:hAnsi="Arial" w:cs="Arial"/>
                <w:color w:val="392C69"/>
                <w:sz w:val="20"/>
                <w:szCs w:val="20"/>
                <w:lang w:eastAsia="ru-RU"/>
              </w:rPr>
              <w:t>)</w:t>
            </w: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outlineLvl w:val="1"/>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I. Общие положения</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 Методические указания по разработке и реализации государственных программ Республики Коми (далее соответственно - Методические указания, государственные программы) определяют требования к разработке проектов государственных программ и подготовке годовых отчетов о ходе реализации и оценке эффективности государственных программ, а также порядок проведения Министерством экономики Республики Коми мониторинга реализации государственных 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2. Основные понятия, используемые в Методических указаниях:</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государственной программы (далее - подпрограмма) - комплекс взаимоувязанных по целям, срокам и ресурсам мероприятий, выделенный исходя из масштаба и сложности задач, решаемых в рамках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сфера реализации государственной программы (подпрограммы) - сфера социально-экономического развития Республики Коми, на решение проблем в которой направлена соответствующая государственная программа (подпрограмма);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основные параметры государственной программы (подпрограммы) - цели, задачи, основные мероприятия, конечные результаты реализации государственной программы (подпрограммы), непосредственные результаты реализации основных мероприятий, сроки их достижения, объем ресурсов;</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проблема социально-экономического развития Республики Коми - противоречие между желаемым и текущим (действительным) состоянием сферы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цель - планируемый конечный результат решения проблемы социально-экономического развития Республики Коми посредством реализации государственной программы (подпрограммы), достижимый за период ее реализации;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 результат выполнения совокупности взаимосвязанных основных мероприятий или осуществления государственных функций, направленных на достижение цели (целей) реализации государственной программы (подпрограммы);</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12"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 комплекс взаимосвязанных мероприятий, обеспечивающий решение задачи и характеризуемый значимым вкладом в достижение целей подпрограммы;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мероприятие - совокупность взаимосвязанных действий, направленных на выполнение основного мероприятия;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целевой индикатор и показатель - количественно выраженная характеристика достижения цели или решения задачи;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конечный результат - характеризуемое количественными и/или качественными показателями состояние (изменение состояния) социально-экономического развития Республики Коми, которое отражает выгоды от реализации государственной программы (подпрограммы);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непосредственный результат - характеристика объема и качества реализации основного мероприятия, мероприятия, направленного на достижение конечного результата реализации государственной программы (подпрограммы);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контрольное событие государственной программы - промежуточный или окончательный результат выполнения основных мероприятий и ведомственных целевых программ в течение года;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мониторинг - процесс наблюдения за реализацией основных параметров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Иные понятия, используемые в Методических указаниях, применяются в значениях, установленных </w:t>
      </w:r>
      <w:hyperlink r:id="rId13"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Порядком</w:t>
        </w:r>
      </w:hyperlink>
      <w:r w:rsidRPr="00E00329">
        <w:rPr>
          <w:rFonts w:ascii="Arial" w:eastAsiaTheme="minorEastAsia" w:hAnsi="Arial" w:cs="Arial"/>
          <w:sz w:val="20"/>
          <w:szCs w:val="20"/>
          <w:lang w:eastAsia="ru-RU"/>
        </w:rPr>
        <w:t xml:space="preserve"> разработки, реализации и оценки эффективности государственных программ Республики Коми, утвержденным постановлением Правительства Республики Коми от 30 июня 2011 г. N 288 (далее - Порядок), и в значениях, принятых в законодательстве Российской Федерации и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3. Основанием для разработки государственных программ является Перечень государственных программ (далее - Перечень), утвержденный распоряжением Правительства Республики Коми, формируемый в соответствии с </w:t>
      </w:r>
      <w:hyperlink r:id="rId14"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Порядком</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4. Ответственный исполнитель государственной программы обеспечивает координацию деятельности соисполнителей государственной программы, а также участников государственной программы, участвующих в реализации мероприятий подпрограммы, если ответственным исполнителем такой подпрограммы является ответственный исполнитель государственной программы, а соисполнитель государственной программы обеспечивает координацию участников государственной программы, реализующих мероприятия в рамках подпрограммы, разработку и реализацию которой соответствующий соисполнитель государственной программы обеспечивает в процессе разработки, реализации и оценки эффективности государственной программы, в соответствии с </w:t>
      </w:r>
      <w:hyperlink r:id="rId15" w:tooltip="Постановление Правительства РК от 18.12.2014 N 527 (ред. от 18.01.2017) &quot;Об утверждении Регламента Правительства Республики Коми&quot; (вместе с &quot;Порядком подготовки и внесения в Правительство Республики Коми проектов правовых актов Республики Коми&quot;, &quot;Положением об" w:history="1">
        <w:r w:rsidRPr="00E00329">
          <w:rPr>
            <w:rFonts w:ascii="Arial" w:eastAsiaTheme="minorEastAsia" w:hAnsi="Arial" w:cs="Arial"/>
            <w:color w:val="0000FF"/>
            <w:sz w:val="20"/>
            <w:szCs w:val="20"/>
            <w:lang w:eastAsia="ru-RU"/>
          </w:rPr>
          <w:t>Регламентом</w:t>
        </w:r>
      </w:hyperlink>
      <w:r w:rsidRPr="00E00329">
        <w:rPr>
          <w:rFonts w:ascii="Arial" w:eastAsiaTheme="minorEastAsia" w:hAnsi="Arial" w:cs="Arial"/>
          <w:sz w:val="20"/>
          <w:szCs w:val="20"/>
          <w:lang w:eastAsia="ru-RU"/>
        </w:rPr>
        <w:t xml:space="preserve"> Правительства Республики Коми и Типовым </w:t>
      </w:r>
      <w:hyperlink r:id="rId16" w:tooltip="Постановление Правительства РК от 24.02.2009 N 35 (ред. от 20.03.2017) &quot;О Типовом регламенте внутренней организации органов исполнительной власти Республики Коми и порядке образования территориальных органов органов исполнительной власти Республики Коми&quot;{Консу" w:history="1">
        <w:r w:rsidRPr="00E00329">
          <w:rPr>
            <w:rFonts w:ascii="Arial" w:eastAsiaTheme="minorEastAsia" w:hAnsi="Arial" w:cs="Arial"/>
            <w:color w:val="0000FF"/>
            <w:sz w:val="20"/>
            <w:szCs w:val="20"/>
            <w:lang w:eastAsia="ru-RU"/>
          </w:rPr>
          <w:t>регламентом</w:t>
        </w:r>
      </w:hyperlink>
      <w:r w:rsidRPr="00E00329">
        <w:rPr>
          <w:rFonts w:ascii="Arial" w:eastAsiaTheme="minorEastAsia" w:hAnsi="Arial" w:cs="Arial"/>
          <w:sz w:val="20"/>
          <w:szCs w:val="20"/>
          <w:lang w:eastAsia="ru-RU"/>
        </w:rPr>
        <w:t xml:space="preserve"> внутренней организации органов исполнительной власти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5. Разработка государственных программ осуществляется исходя из принципов:</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учета целей социально-экономического развития Республики Коми и целевых индикаторов и показателей их достижения, определенных в </w:t>
      </w:r>
      <w:hyperlink r:id="rId17" w:tooltip="Постановление Правительства РК от 27.03.2006 N 45 (ред. от 26.12.2018) &quot;О Стратегии социально-экономического развития Республики Коми на период до 2020 года&quot;{КонсультантПлюс}" w:history="1">
        <w:r w:rsidRPr="00E00329">
          <w:rPr>
            <w:rFonts w:ascii="Arial" w:eastAsiaTheme="minorEastAsia" w:hAnsi="Arial" w:cs="Arial"/>
            <w:color w:val="0000FF"/>
            <w:sz w:val="20"/>
            <w:szCs w:val="20"/>
            <w:lang w:eastAsia="ru-RU"/>
          </w:rPr>
          <w:t>стратегии</w:t>
        </w:r>
      </w:hyperlink>
      <w:r w:rsidRPr="00E00329">
        <w:rPr>
          <w:rFonts w:ascii="Arial" w:eastAsiaTheme="minorEastAsia" w:hAnsi="Arial" w:cs="Arial"/>
          <w:sz w:val="20"/>
          <w:szCs w:val="20"/>
          <w:lang w:eastAsia="ru-RU"/>
        </w:rPr>
        <w:t xml:space="preserve"> социально-экономического развития Республики Коми на период до 2020 года (далее - Стратегия);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наиболее полного охвата сфер социально-экономического развития Республики Коми и направлений расходования бюджетных средств республиканского бюджета Республики Коми (далее - республиканского бюджета), бюджетов государственных внебюджетных фондов;</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установления для государственных программ измеримых результатов их реализации (конечных результатов, то есть характеризуемого количественными и (или) качественными показателями состояния (изменения состояния) социально-экономического развития, которое отражает выгоды от реализации государственной программы (подпрограммы)) и непосредственных результатов, то есть характеристики объема и качества реализации мероприятия, направленного на достижение конечного результата реализации государственной программы (подпрограммы);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интеграции государственных регулятивных (правоустанавливающих, правоприменительных и контрольных) и финансовых (бюджетных, налоговых, имущественных, тарифных) мер для достижения целей государственных 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определения органа в системе исполнительной власти Республики Коми, государственного органа Республики Коми, образованного Главой Республики Коми (за исключением Правительства Республики Коми) (далее - государственные органы Республики Коми), ответственного за реализацию государственной программы (достижение конечных результатов);</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18"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установления у ответственного исполнителя, соисполнителей и участников реализации государственной программы полномочий и наличия ресурсов, необходимых и достаточных для достижения целей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проведения регулярной оценки результативности и эффективности реализации государственных программ, оценки их вклада в решение вопросов модернизации и инновационного развития экономики с возможностью их корректировки или досрочного прекращения, а также установления ответственности должностных лиц в случае неэффективной реализации 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6. Правила разработки, реализации и оценки эффективности государственных программ установлены </w:t>
      </w:r>
      <w:hyperlink r:id="rId19"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Порядком</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7. Внесение изменений в государственную программу осуществляется в соответствии с правилами, предусмотренными для разработки проекта государственной программы в </w:t>
      </w:r>
      <w:hyperlink r:id="rId20"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Порядке</w:t>
        </w:r>
      </w:hyperlink>
      <w:r w:rsidRPr="00E00329">
        <w:rPr>
          <w:rFonts w:ascii="Arial" w:eastAsiaTheme="minorEastAsia" w:hAnsi="Arial" w:cs="Arial"/>
          <w:sz w:val="20"/>
          <w:szCs w:val="20"/>
          <w:lang w:eastAsia="ru-RU"/>
        </w:rPr>
        <w:t xml:space="preserve"> и настоящих Методических указаниях.</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Предложения по внесению изменений в государственные программы в соответствии с </w:t>
      </w:r>
      <w:hyperlink r:id="rId21"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пунктом 23(1)</w:t>
        </w:r>
      </w:hyperlink>
      <w:r w:rsidRPr="00E00329">
        <w:rPr>
          <w:rFonts w:ascii="Arial" w:eastAsiaTheme="minorEastAsia" w:hAnsi="Arial" w:cs="Arial"/>
          <w:sz w:val="20"/>
          <w:szCs w:val="20"/>
          <w:lang w:eastAsia="ru-RU"/>
        </w:rPr>
        <w:t xml:space="preserve"> Порядка направляются ответственными исполнителями в Министерство экономики Республики Коми по форме согласно </w:t>
      </w:r>
      <w:hyperlink w:anchor="Par4439" w:tooltip="Приложение N 3" w:history="1">
        <w:r w:rsidRPr="00E00329">
          <w:rPr>
            <w:rFonts w:ascii="Arial" w:eastAsiaTheme="minorEastAsia" w:hAnsi="Arial" w:cs="Arial"/>
            <w:color w:val="0000FF"/>
            <w:sz w:val="20"/>
            <w:szCs w:val="20"/>
            <w:lang w:eastAsia="ru-RU"/>
          </w:rPr>
          <w:t>приложению N 3</w:t>
        </w:r>
      </w:hyperlink>
      <w:r w:rsidRPr="00E00329">
        <w:rPr>
          <w:rFonts w:ascii="Arial" w:eastAsiaTheme="minorEastAsia" w:hAnsi="Arial" w:cs="Arial"/>
          <w:sz w:val="20"/>
          <w:szCs w:val="20"/>
          <w:lang w:eastAsia="ru-RU"/>
        </w:rPr>
        <w:t xml:space="preserve"> к настоящим Методическим указаниям.</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(абзац введен </w:t>
      </w:r>
      <w:hyperlink r:id="rId22"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Приказом</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Проект государственной программы, согласованный всеми соисполнителями и участниками, подлежит обязательному согласованию с Министерством экономики Республики Коми, Министерством финансов Республики Коми.</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23"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8. Министерство экономики Республики Коми проводит экспертизу проекта государственной программы, в том числе по следующим направлениям: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соответствие проекта государственной программы методологии разработки и реализации государственных программ и действующему законодательству в данной сфере;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соответствие целей и задач государственной программы приоритетам социально-экономического развития Республики Коми, определенным </w:t>
      </w:r>
      <w:hyperlink r:id="rId24" w:tooltip="Постановление Правительства РК от 27.03.2006 N 45 (ред. от 26.12.2018) &quot;О Стратегии социально-экономического развития Республики Коми на период до 2020 года&quot;{КонсультантПлюс}" w:history="1">
        <w:r w:rsidRPr="00E00329">
          <w:rPr>
            <w:rFonts w:ascii="Arial" w:eastAsiaTheme="minorEastAsia" w:hAnsi="Arial" w:cs="Arial"/>
            <w:color w:val="0000FF"/>
            <w:sz w:val="20"/>
            <w:szCs w:val="20"/>
            <w:lang w:eastAsia="ru-RU"/>
          </w:rPr>
          <w:t>Стратегией</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соответствие значений целевых индикаторов и показателей государственной программы на перспективный период целевым индикаторам, установленным для достижения целей </w:t>
      </w:r>
      <w:hyperlink r:id="rId25" w:tooltip="Постановление Правительства РК от 27.03.2006 N 45 (ред. от 26.12.2018) &quot;О Стратегии социально-экономического развития Республики Коми на период до 2020 года&quot;{КонсультантПлюс}" w:history="1">
        <w:r w:rsidRPr="00E00329">
          <w:rPr>
            <w:rFonts w:ascii="Arial" w:eastAsiaTheme="minorEastAsia" w:hAnsi="Arial" w:cs="Arial"/>
            <w:color w:val="0000FF"/>
            <w:sz w:val="20"/>
            <w:szCs w:val="20"/>
            <w:lang w:eastAsia="ru-RU"/>
          </w:rPr>
          <w:t>Стратегии</w:t>
        </w:r>
      </w:hyperlink>
      <w:r w:rsidRPr="00E00329">
        <w:rPr>
          <w:rFonts w:ascii="Arial" w:eastAsiaTheme="minorEastAsia" w:hAnsi="Arial" w:cs="Arial"/>
          <w:sz w:val="20"/>
          <w:szCs w:val="20"/>
          <w:lang w:eastAsia="ru-RU"/>
        </w:rPr>
        <w:t>, государственным программам Российской Федерации в соответствующей сфере социально-экономического развития;</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26"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обеспечение взаимосвязи основных параметров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соответствие мероприятий государственной программы адресной инвестиционной программе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9. Министерство финансов Республики Коми проводит финансовую экспертизу проекта государственной программы, в том числе по следующим направлениям: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соответствие государственной программы налоговому и бюджетному законодательству и оценка финансовых последствий для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обоснованность планируемого объема расходов, указанных в проекте государственной программы, и соответствие его закону Республики Коми о республиканском бюджете Республики Коми на очередной </w:t>
      </w:r>
      <w:r w:rsidRPr="00E00329">
        <w:rPr>
          <w:rFonts w:ascii="Arial" w:eastAsiaTheme="minorEastAsia" w:hAnsi="Arial" w:cs="Arial"/>
          <w:sz w:val="20"/>
          <w:szCs w:val="20"/>
          <w:lang w:eastAsia="ru-RU"/>
        </w:rPr>
        <w:lastRenderedPageBreak/>
        <w:t>финансовый год и плановый период (проекту закона);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обоснованность потребности в финансовых ресурсах и структуры источников для достижения целей государственной программы, возможность привлечения средств федерального бюджета, внебюджетных источников и местных бюджетов для реализации мероприятий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соответствие мероприятий и показателей эффективности реализации государственной программы заявленным целям и задачам;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соответствие наименований основных мероприятий государственной программы наименованиям целевых статей расходов республиканского бюджета.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10. Исключен с 7 июля 2017 года. - </w:t>
      </w:r>
      <w:hyperlink r:id="rId27"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outlineLvl w:val="1"/>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II. Разработка проекта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11. Государственная программа должна быть сформирована исходя из принципа четкого соответствия планируемых к реализации программных мероприятий целям и задачам государственной программы, что позволит в дальнейшем провести оценку эффективности бюджетных расходов на реализацию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12. Государственная программа включает подпрограммы, представляющие собой взаимоувязанные по целям, срокам и ресурсам мероприятия, выделенные исходя из масштаба и сложности задач, решаемых в рамках государственной программы, содержащие ведомственные целевые программы и основные мероприятия.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является неотъемлемой частью государственной программы и формируется с учетом согласованности основных параметров подпрограммы 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13. Государственная программа может включать подпрограмму, которая направлена на обеспечение реализации государственной программы, разрабатываемую с учетом положений настоящих Методических указаний. К подпрограмме, направленной на обеспечение реализации государственной программы, предъявляются требования, аналогичные требованиям к другим подпрограммам, за исключением требований к основным мероприятиям по обеспечению деятельности органов власти и государственных учреждений.</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28"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14. Титульный лист к государственной программе и обосновывающим материалам должен содержать следующую информацию:</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ответственного исполнителя;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дата составления проекта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должность, фамилия, имя, отчество, номер телефона и электронный адрес непосредственного исполнителя.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Титульный лист подписывается руководителем государственного органа Республики Коми - ответственного исполнителя по государственной программе или его заместителем.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Титульный лист представляется с проектом новой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outlineLvl w:val="2"/>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Структура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15. Государственная программа включает:</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 Паспорт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2) Паспорта подпрограмм;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3) Текстовой раздел "Приоритеты и цели реализуемой в Республике Коми государственной политики, общая характеристика участия муниципальных образований в Республике Коми в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4) Приложение N 1 к государственной программе: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 "Перечень и характеристики основных мероприятий государственной программы и ведомственных целевых 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2 "Сведения об основных мерах правового регулирования в сфере реализации государственной программы, направленных на достижение цели и (или) ожидаемых результатов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3 "Перечень и сведения о целевых индикаторах и показателях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3.1 "Перечень и сведения о целевых индикаторах и показателях государственной программы в разрезе муниципальных образований в Республике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4 "Сведения о порядке сбора информации и методике расчета целевых индикаторов и показателей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5 "Информация по финансовому обеспечению государственной программы за счет средств республиканского бюджета Республики Коми (с учетом средств федерального бюджета)";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5.1 "Информация по финансовому обеспечению государственной программы за счет остатков средств";</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5.2 "Информация по финансовому обеспечению государственной программы за счет поступивших в республиканский бюджет Республики Коми средств межбюджетных трансфертов, имеющих целевое назначение и не отраженных в законе о республиканском бюджете Республики Коми по состоянию на 31 декабря отчетного года";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5.3 "Перечень объектов капитального строительства для государственных нужд Республики Коми, подлежащих строительству (реконструкции) за счет средств республиканского бюджета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5.4 "Перечень объектов капитального строительства для муниципальных нужд, подлежащих строительству (реконструкции) за счет средств, выделяемых в виде субсидий из республиканского бюджета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5.5 "Перечень мероприятий (укрупненных инвестиционных проектов), осуществляемых за счет бюджетных инвестиций в объекты капитального строительства государственной собственности, реализуемых по отрасли "Дорожное хозяйство";</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Присвоение очередного номера таблиц 5.1 - 5.5 производится с учетом наличия таблиц.</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6 "Ресурсное обеспечение и прогнозная (справочная) оценка расходов республиканского бюджета Республики Коми (с учетом средств федерального бюджета), бюджетов государственных внебюджетных фондов Республики Коми, местных бюджетов и юридических лиц на реализацию целей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7 "Информация об основных параметрах потребности в трудовых ресурсах, необходимых для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5) Приложение N 2 к государственной программе: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Приложение 2.1 "Правила предоставления субсидий из республиканского бюджета Республики Коми ...".</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Приложение 2.2 "Порядок предоставления за счет средств республиканского бюджета Республики Коми ...".</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Приложение 2.3 "Порядок субсидирования ...".</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Приложение 2.4 "Порядок присуждения и выплаты премий ...".</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Приложение 2.5 "...".</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16. Дополнительные и обосновывающие материалы к государственной программе представляются в виде следующих приложений к пояснительной записке к проекту нормативного правового акта об утверждении государственной программы (внесению изменений в нее) (далее - пояснительная записка):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а) характеристика текущего состояния соответствующей сферы социально-экономического развития Республики Коми, основные показатели и анализ социальных, финансово-экономических и прочих рисков реализации государственной программы с предложениями о мерах по их минимизации;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б) прогноз развития соответствующей сферы социально-экономического развития Республики Коми и планируемые макроэкономические показатели по итогам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прогноз ожидаемых результатов государственной программы, характеризующих целевое состояние (изменение состояния) уровня и качества жизни населения, социальной сферы, экономики, общественной безопасности, государственных институтов, степени реализации других общественно значимых интересов и потребностей в соответствующей сфере;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г) обоснование набора подпрограмм;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д) </w:t>
      </w:r>
      <w:hyperlink w:anchor="Par2000" w:tooltip="Оценка" w:history="1">
        <w:r w:rsidRPr="00E00329">
          <w:rPr>
            <w:rFonts w:ascii="Arial" w:eastAsiaTheme="minorEastAsia" w:hAnsi="Arial" w:cs="Arial"/>
            <w:color w:val="0000FF"/>
            <w:sz w:val="20"/>
            <w:szCs w:val="20"/>
            <w:lang w:eastAsia="ru-RU"/>
          </w:rPr>
          <w:t>оценку</w:t>
        </w:r>
      </w:hyperlink>
      <w:r w:rsidRPr="00E00329">
        <w:rPr>
          <w:rFonts w:ascii="Arial" w:eastAsiaTheme="minorEastAsia" w:hAnsi="Arial" w:cs="Arial"/>
          <w:sz w:val="20"/>
          <w:szCs w:val="20"/>
          <w:lang w:eastAsia="ru-RU"/>
        </w:rPr>
        <w:t xml:space="preserve"> применения мер государственного регулирования в сфере реализации государственной программы (в виде таблицы 10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е) обоснование необходимых финансовых ресурсов на реализацию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ж) характеристика соответствующей сферы социально-экономического развития в муниципальных образованиях в Республике Коми, в том числе информация о прогнозных расходах муниципальных образований в Республике Коми в случае их участия в разработке и реализации государственной программы, а также перечень реализуемых ими мероприятий;</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з) </w:t>
      </w:r>
      <w:hyperlink w:anchor="Par2055" w:tooltip="Прогноз" w:history="1">
        <w:r w:rsidRPr="00E00329">
          <w:rPr>
            <w:rFonts w:ascii="Arial" w:eastAsiaTheme="minorEastAsia" w:hAnsi="Arial" w:cs="Arial"/>
            <w:color w:val="0000FF"/>
            <w:sz w:val="20"/>
            <w:szCs w:val="20"/>
            <w:lang w:eastAsia="ru-RU"/>
          </w:rPr>
          <w:t>прогноз</w:t>
        </w:r>
      </w:hyperlink>
      <w:r w:rsidRPr="00E00329">
        <w:rPr>
          <w:rFonts w:ascii="Arial" w:eastAsiaTheme="minorEastAsia" w:hAnsi="Arial" w:cs="Arial"/>
          <w:sz w:val="20"/>
          <w:szCs w:val="20"/>
          <w:lang w:eastAsia="ru-RU"/>
        </w:rPr>
        <w:t xml:space="preserve"> сводных показателей государственных заданий на оказание государственных услуг государственными учреждениями по государственной программе на очередной финансовый год и плановый период по этапам реализации государственной программы (в случае оказания государственными учреждениями Республики Коми государственных услуг юридическим и (или) физическим лицам) (в виде таблицы 11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 информация об инвестиционных проектах (</w:t>
      </w:r>
      <w:hyperlink w:anchor="Par2187" w:tooltip="Паспорт" w:history="1">
        <w:r w:rsidRPr="00E00329">
          <w:rPr>
            <w:rFonts w:ascii="Arial" w:eastAsiaTheme="minorEastAsia" w:hAnsi="Arial" w:cs="Arial"/>
            <w:color w:val="0000FF"/>
            <w:sz w:val="20"/>
            <w:szCs w:val="20"/>
            <w:lang w:eastAsia="ru-RU"/>
          </w:rPr>
          <w:t>паспорта</w:t>
        </w:r>
      </w:hyperlink>
      <w:r w:rsidRPr="00E00329">
        <w:rPr>
          <w:rFonts w:ascii="Arial" w:eastAsiaTheme="minorEastAsia" w:hAnsi="Arial" w:cs="Arial"/>
          <w:sz w:val="20"/>
          <w:szCs w:val="20"/>
          <w:lang w:eastAsia="ru-RU"/>
        </w:rPr>
        <w:t xml:space="preserve"> инвестиционных проектов), исполнение которых полностью или частично осуществляется за счет средств республиканского бюджета (в случае реализации таких проектов в соответствующей сфере социально-экономического развития Республики Коми) (в виде таблицы 12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17. Дополнительные и обосновывающие материалы, как и нормативные правовые акты об утверждении государственной программы (о внесении изменений в действующую государственную программу) должны быть размещены на официальном сайте ответственного исполнителя государственной программы в информационно-телекоммуникационной сети "Интернет" в течение 14 календарных дней после утверждения государственной программы (внесения изменений в государственную программу).</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18. С проектом новой государственной программы представляются: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проект Постановления Правительства Республики Коми об утверждении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титульный лист;</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 xml:space="preserve">проект комплексного </w:t>
      </w:r>
      <w:hyperlink w:anchor="Par2246" w:tooltip="Комплексный план" w:history="1">
        <w:r w:rsidRPr="00E00329">
          <w:rPr>
            <w:rFonts w:ascii="Arial" w:eastAsiaTheme="minorEastAsia" w:hAnsi="Arial" w:cs="Arial"/>
            <w:color w:val="0000FF"/>
            <w:sz w:val="20"/>
            <w:szCs w:val="20"/>
            <w:lang w:eastAsia="ru-RU"/>
          </w:rPr>
          <w:t>плана</w:t>
        </w:r>
      </w:hyperlink>
      <w:r w:rsidRPr="00E00329">
        <w:rPr>
          <w:rFonts w:ascii="Arial" w:eastAsiaTheme="minorEastAsia" w:hAnsi="Arial" w:cs="Arial"/>
          <w:sz w:val="20"/>
          <w:szCs w:val="20"/>
          <w:lang w:eastAsia="ru-RU"/>
        </w:rPr>
        <w:t xml:space="preserve"> действий по реализации государственной программы на очередной финансовый год и плановый период согласно таблице 13 приложения N 1 к настоящим Методическим указаниям.</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outlineLvl w:val="2"/>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Заполнение паспорта государственной программы, подпрограммы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19. </w:t>
      </w:r>
      <w:hyperlink r:id="rId29"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Паспорт</w:t>
        </w:r>
      </w:hyperlink>
      <w:r w:rsidRPr="00E00329">
        <w:rPr>
          <w:rFonts w:ascii="Arial" w:eastAsiaTheme="minorEastAsia" w:hAnsi="Arial" w:cs="Arial"/>
          <w:sz w:val="20"/>
          <w:szCs w:val="20"/>
          <w:lang w:eastAsia="ru-RU"/>
        </w:rPr>
        <w:t xml:space="preserve"> государственной программы разрабатывается по форме согласно приложению N 1 к Порядку.</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Ответственный исполнитель, соисполнители и участники государственной программы указываются в соответствии с </w:t>
      </w:r>
      <w:hyperlink r:id="rId30"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пунктом 5</w:t>
        </w:r>
      </w:hyperlink>
      <w:r w:rsidRPr="00E00329">
        <w:rPr>
          <w:rFonts w:ascii="Arial" w:eastAsiaTheme="minorEastAsia" w:hAnsi="Arial" w:cs="Arial"/>
          <w:sz w:val="20"/>
          <w:szCs w:val="20"/>
          <w:lang w:eastAsia="ru-RU"/>
        </w:rPr>
        <w:t xml:space="preserve"> Порядка.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Программно-целевые инструменты программы включают ведомственные целевые программы, реализуемые в сфере государственной программы, при наличии таких 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Цели, задачи, целевые индикаторы и показатели, а также этапы и сроки реализации государственной программы указываются в соответствии с требованиями </w:t>
      </w:r>
      <w:hyperlink r:id="rId31"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Порядка</w:t>
        </w:r>
      </w:hyperlink>
      <w:r w:rsidRPr="00E00329">
        <w:rPr>
          <w:rFonts w:ascii="Arial" w:eastAsiaTheme="minorEastAsia" w:hAnsi="Arial" w:cs="Arial"/>
          <w:sz w:val="20"/>
          <w:szCs w:val="20"/>
          <w:lang w:eastAsia="ru-RU"/>
        </w:rPr>
        <w:t xml:space="preserve"> и настоящих Методических указаний.</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Объемы финансирования государственной программы включают общий объем ресурсного обеспечения на реализацию государственной программы, включая бюджетные ассигнования республиканского бюджета, предусмотренные законом Республики Коми о республиканском бюджете, средства федерального бюджета и местного бюджета, внебюджетные источники, направленные на реализацию государственной программы. Объем финансирования государственной программы указывается в тысячах рублей с точностью до одного знака после запятой. Отражается общий объем финансирования на весь период реализации государственной программы в целом, а также по годам реализации государственной программы в разрезе источников финансирования.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С 2017 года в объемах финансирования государственной программы дополнительно в отдельной графе указываются объемы бюджетных ассигнований, предусмотренных на ее реализацию в соответствии со сводной бюджетной росписью республиканского бюджета Республики Коми (без учета средств, перечисляемых внебюджетным фондам обязательного медицинского страхования) за отчетный год по состоянию на 1 января года, следующего за отчетным, в текущем году - по состоянию на 1 число месяца направления проекта нормативного правового акта по внесению изменений в государственную программу на согласование, в порядке, предусмотренном </w:t>
      </w:r>
      <w:hyperlink r:id="rId32" w:tooltip="Постановление Правительства РК от 18.12.2014 N 527 (ред. от 18.01.2017) &quot;Об утверждении Регламента Правительства Республики Коми&quot; (вместе с &quot;Порядком подготовки и внесения в Правительство Республики Коми проектов правовых актов Республики Коми&quot;, &quot;Положением об" w:history="1">
        <w:r w:rsidRPr="00E00329">
          <w:rPr>
            <w:rFonts w:ascii="Arial" w:eastAsiaTheme="minorEastAsia" w:hAnsi="Arial" w:cs="Arial"/>
            <w:color w:val="0000FF"/>
            <w:sz w:val="20"/>
            <w:szCs w:val="20"/>
            <w:lang w:eastAsia="ru-RU"/>
          </w:rPr>
          <w:t>Регламентом</w:t>
        </w:r>
      </w:hyperlink>
      <w:r w:rsidRPr="00E00329">
        <w:rPr>
          <w:rFonts w:ascii="Arial" w:eastAsiaTheme="minorEastAsia" w:hAnsi="Arial" w:cs="Arial"/>
          <w:sz w:val="20"/>
          <w:szCs w:val="20"/>
          <w:lang w:eastAsia="ru-RU"/>
        </w:rPr>
        <w:t xml:space="preserve"> Правительства Республики Коми, утвержденным постановлением Правительства Республики Коми 18 декабря 2014 г. N 527, с учетом предложений изменений по основанию кода вида изменений бюджетных назначений "260", установленному </w:t>
      </w:r>
      <w:hyperlink r:id="rId33" w:tooltip="Приказ Минфина РК от 22.12.2011 N 251 (ред. от 25.12.2018) &quot;Об утверждении Порядка составления и ведения сводной бюджетной росписи республиканского бюджета Республики Коми&quot;{КонсультантПлюс}" w:history="1">
        <w:r w:rsidRPr="00E00329">
          <w:rPr>
            <w:rFonts w:ascii="Arial" w:eastAsiaTheme="minorEastAsia" w:hAnsi="Arial" w:cs="Arial"/>
            <w:color w:val="0000FF"/>
            <w:sz w:val="20"/>
            <w:szCs w:val="20"/>
            <w:lang w:eastAsia="ru-RU"/>
          </w:rPr>
          <w:t>приказом</w:t>
        </w:r>
      </w:hyperlink>
      <w:r w:rsidRPr="00E00329">
        <w:rPr>
          <w:rFonts w:ascii="Arial" w:eastAsiaTheme="minorEastAsia" w:hAnsi="Arial" w:cs="Arial"/>
          <w:sz w:val="20"/>
          <w:szCs w:val="20"/>
          <w:lang w:eastAsia="ru-RU"/>
        </w:rPr>
        <w:t xml:space="preserve"> Министерства финансов Республики Коми от 22.12.2011 N 251 "Об утверждении Порядка составления и ведения сводной бюджетной росписи республиканского бюджета Республики Коми".</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(абзац введен </w:t>
      </w:r>
      <w:hyperlink r:id="rId34" w:tooltip="Приказ Минфина РК N 275, Минэкономики РК N 383 от 28.12.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Приказом</w:t>
        </w:r>
      </w:hyperlink>
      <w:r w:rsidRPr="00E00329">
        <w:rPr>
          <w:rFonts w:ascii="Arial" w:eastAsiaTheme="minorEastAsia" w:hAnsi="Arial" w:cs="Arial"/>
          <w:sz w:val="20"/>
          <w:szCs w:val="20"/>
          <w:lang w:eastAsia="ru-RU"/>
        </w:rPr>
        <w:t xml:space="preserve"> Минфина РК N 275, Минэкономики РК N 383 от 28.12.2017)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Государственные программы подлежат приведению в соответствие с показателями сводной бюджетной росписи республиканского бюджета Республики Коми (без учета средств, перечисляемых внебюджетным фондам обязательного медицинского страхования) по состоянию на 1 января текущего финансового года в срок до 1 апреля текущего года.</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(абзац введен </w:t>
      </w:r>
      <w:hyperlink r:id="rId35" w:tooltip="Приказ Минфина РК N 275, Минэкономики РК N 383 от 28.12.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Приказом</w:t>
        </w:r>
      </w:hyperlink>
      <w:r w:rsidRPr="00E00329">
        <w:rPr>
          <w:rFonts w:ascii="Arial" w:eastAsiaTheme="minorEastAsia" w:hAnsi="Arial" w:cs="Arial"/>
          <w:sz w:val="20"/>
          <w:szCs w:val="20"/>
          <w:lang w:eastAsia="ru-RU"/>
        </w:rPr>
        <w:t xml:space="preserve"> Минфина РК N 275, Минэкономики РК N 383 от 28.12.2017; в ред. </w:t>
      </w:r>
      <w:hyperlink r:id="rId36" w:tooltip="Приказ Минфина РК N 160, Минэкономики РК N 175 от 24.07.2018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160, Минэкономики РК N 175 от 24.07.2018)</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Ожидаемые результаты реализации государственной программы указываются в виде качественных и количественных характеристик основных ожидаемых (планируемых) конечных результатов (изменений, отражающих эффект, вызванный реализацией государственной программы) в сфере реализации государственной программы, сроков их достижения.</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37" w:tooltip="Приказ Минфина РК N 160, Минэкономики РК N 175 от 24.07.2018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160, Минэкономики РК N 175 от 24.07.2018)</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Целевые индикаторы и показатели государственной программы не могут отражать результат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Целевые индикаторы и показатели государственной программы и ожидаемые результаты характеризуют успешность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 xml:space="preserve">20. </w:t>
      </w:r>
      <w:hyperlink r:id="rId38"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Паспорт</w:t>
        </w:r>
      </w:hyperlink>
      <w:r w:rsidRPr="00E00329">
        <w:rPr>
          <w:rFonts w:ascii="Arial" w:eastAsiaTheme="minorEastAsia" w:hAnsi="Arial" w:cs="Arial"/>
          <w:sz w:val="20"/>
          <w:szCs w:val="20"/>
          <w:lang w:eastAsia="ru-RU"/>
        </w:rPr>
        <w:t xml:space="preserve"> подпрограммы разрабатывается по форме согласно приложению N 2 к Порядку.</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Требования к заполнению паспорта подпрограммы аналогичны требованиям, предъявляемым к заполнению паспорта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 внесении изменений в государственную программу в паспорте отражаются все подпрограммы, задачи, целевые индикаторы и показатели с момента начала ее реализации. В случае их замены они указываются с конечным или начальным сроком их действия, если он не совпадает со сроком реализации государственной программы (например: "(исключена/исключен с 01.01.2016)", "(введена/введен с 01.01.2016)"). При этом актуализируется перечень ответственных исполнителей, соисполнителей и участников государственной программы (подпрограммы), участвующих в реализации государственной программы.</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39"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outlineLvl w:val="1"/>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III. Требования к содержанию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21. Требования к содержанию государственной программы установлены </w:t>
      </w:r>
      <w:hyperlink r:id="rId40"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пунктами 7</w:t>
        </w:r>
      </w:hyperlink>
      <w:r w:rsidRPr="00E00329">
        <w:rPr>
          <w:rFonts w:ascii="Arial" w:eastAsiaTheme="minorEastAsia" w:hAnsi="Arial" w:cs="Arial"/>
          <w:sz w:val="20"/>
          <w:szCs w:val="20"/>
          <w:lang w:eastAsia="ru-RU"/>
        </w:rPr>
        <w:t xml:space="preserve"> и </w:t>
      </w:r>
      <w:hyperlink r:id="rId41"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8</w:t>
        </w:r>
      </w:hyperlink>
      <w:r w:rsidRPr="00E00329">
        <w:rPr>
          <w:rFonts w:ascii="Arial" w:eastAsiaTheme="minorEastAsia" w:hAnsi="Arial" w:cs="Arial"/>
          <w:sz w:val="20"/>
          <w:szCs w:val="20"/>
          <w:lang w:eastAsia="ru-RU"/>
        </w:rPr>
        <w:t xml:space="preserve"> Порядка.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22. Государственные программы разрабатываются для обеспечения реализации приоритетов и достижения целей (показателей достижения целей) социально-экономического развития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23. Текстовая часть государственной программы "Приоритеты и цели реализуемой в Республике Коми государственной политики, общая характеристика участия муниципальных образований в Республике Коми в реализации государственной программы" содержит:</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Описание приоритетов и целей государственной политики в соответствующей сфере и общую характеристику участия муниципальных образований в Республике Коми в реализации государственной программы (в том числе мероприятия, в которых принимают участие муниципальные образования в Республике Коми, обоснование состава и значений целевых показателей и индикаторов, характеризующих достижение ожидаемых результатов по этапам ее реализации по муниципальным образованиям в Республике Коми, согласно </w:t>
      </w:r>
      <w:hyperlink w:anchor="Par876" w:tooltip="Перечень" w:history="1">
        <w:r w:rsidRPr="00E00329">
          <w:rPr>
            <w:rFonts w:ascii="Arial" w:eastAsiaTheme="minorEastAsia" w:hAnsi="Arial" w:cs="Arial"/>
            <w:color w:val="0000FF"/>
            <w:sz w:val="20"/>
            <w:szCs w:val="20"/>
            <w:lang w:eastAsia="ru-RU"/>
          </w:rPr>
          <w:t>таблице 3.1</w:t>
        </w:r>
      </w:hyperlink>
      <w:r w:rsidRPr="00E00329">
        <w:rPr>
          <w:rFonts w:ascii="Arial" w:eastAsiaTheme="minorEastAsia" w:hAnsi="Arial" w:cs="Arial"/>
          <w:sz w:val="20"/>
          <w:szCs w:val="20"/>
          <w:lang w:eastAsia="ru-RU"/>
        </w:rPr>
        <w:t xml:space="preserve"> приложения N 1 к настоящим Методическим указаниям, в случае если государственная программа направлена на достижение целей и решение задач по вопросам местного значения).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Общие требования к политике муниципальных образований в Республике Коми в соответствующей сфере, основанные на следующих принципах:</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комплектность (требования к политике муниципальных образований в Республике Коми должны охватывать все предметы совместного ведения, относящиеся к сфере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преемственность (требования к политике муниципальных образований в Республике Коми должны соответствовать документам стратегического планирования в сфере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взаимодополняемость (реализация требований к политике муниципальных образований в Республике Коми должна обеспечивать вклад муниципальных образований в Республике Коми в достижение целей и задач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24. Цель государственной программы должна определять конечные результаты реализации государственной программы и соответствовать приоритетам и целям государственной политики в сфере реализации государственной программы, определенным в </w:t>
      </w:r>
      <w:hyperlink r:id="rId42" w:tooltip="Постановление Правительства РК от 27.03.2006 N 45 (ред. от 26.12.2018) &quot;О Стратегии социально-экономического развития Республики Коми на период до 2020 года&quot;{КонсультантПлюс}" w:history="1">
        <w:r w:rsidRPr="00E00329">
          <w:rPr>
            <w:rFonts w:ascii="Arial" w:eastAsiaTheme="minorEastAsia" w:hAnsi="Arial" w:cs="Arial"/>
            <w:color w:val="0000FF"/>
            <w:sz w:val="20"/>
            <w:szCs w:val="20"/>
            <w:lang w:eastAsia="ru-RU"/>
          </w:rPr>
          <w:t>Стратегии</w:t>
        </w:r>
      </w:hyperlink>
      <w:r w:rsidRPr="00E00329">
        <w:rPr>
          <w:rFonts w:ascii="Arial" w:eastAsiaTheme="minorEastAsia" w:hAnsi="Arial" w:cs="Arial"/>
          <w:sz w:val="20"/>
          <w:szCs w:val="20"/>
          <w:lang w:eastAsia="ru-RU"/>
        </w:rPr>
        <w:t>, основных направлениях деятельности Правительства Республики Коми на соответствующий период, исходя из положений законов Республики Коми, решений Главы Республики Коми и Правительства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Цель должна обладать следующими свойствами: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специфичность (цель должна соответствовать сфере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конкретность (не допускаются размытые (нечеткие) формулировки, допускающие произвольное или неоднозначное толкование);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измеримость (достижение цели можно проверить);</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достижимость (цель должна быть достижима за период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релевантность (соответствие формулировки цели ожидаемым конечным результатам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Формулировка цели должна быть краткой и ясной и не должна содержать специальных терминов, указаний на иные цели, задачи или результаты, которые являются следствиями достижения самой цели, а также описания путей, средств и методов достижения цели.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25. Достижение цели обеспечивается за счет решения задач государственной программы. Решение задач государственной программы должно обеспечиваться результатами реализации совокупности взаимосвязанных основных мероприятий или осуществления государственных функций в рамках достижения цели (целей) реализации государственной программы.</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43"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Сформулированные задачи должны быть необходимы и достаточны для достижения соответствующей цели. Государственная программа (подпрограмма) должна содержать не менее двух задач.</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44"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Задачи государственной программы должны являться целями подпрограмм. В качестве задач государственной программы не должна отражаться цель подпрограммы "Обеспечение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Задачи подпрограмм не должны дублировать задачи государственной программы. Задачи подпрограмм должны включать в себя не менее двух действующих основных мероприятий или ведомственных целевых программ, основное мероприятие должно включать не менее двух действующих мероприятий (за исключением обеспечивающей подпрограммы).</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45"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26. </w:t>
      </w:r>
      <w:hyperlink w:anchor="Par589" w:tooltip="Перечень и характеристики" w:history="1">
        <w:r w:rsidRPr="00E00329">
          <w:rPr>
            <w:rFonts w:ascii="Arial" w:eastAsiaTheme="minorEastAsia" w:hAnsi="Arial" w:cs="Arial"/>
            <w:color w:val="0000FF"/>
            <w:sz w:val="20"/>
            <w:szCs w:val="20"/>
            <w:lang w:eastAsia="ru-RU"/>
          </w:rPr>
          <w:t>Перечень</w:t>
        </w:r>
      </w:hyperlink>
      <w:r w:rsidRPr="00E00329">
        <w:rPr>
          <w:rFonts w:ascii="Arial" w:eastAsiaTheme="minorEastAsia" w:hAnsi="Arial" w:cs="Arial"/>
          <w:sz w:val="20"/>
          <w:szCs w:val="20"/>
          <w:lang w:eastAsia="ru-RU"/>
        </w:rPr>
        <w:t xml:space="preserve"> и характеристика основных мероприятий государственной программы и ведомственных целевых программ с указанием сроков их реализации и ожидаемых результатов, а также сведения о взаимосвязи мероприятий и результатов их выполнения с целевыми индикаторами и показателями государственной программы приводятся в таблице 1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Набор основных мероприятий и ведомственных целевых программ подпрограммы должен быть необходимым и достаточным для достижения целей и решения задач государственной программы и подпрограмм с учетом реализации предусмотренных в рамках подпрограммы мер государственного и правового регулирования.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 формировании набора основных мероприятий и ведомственных целевых программ учитывается возможность выделения контрольных событий государственной программы (далее - контрольные события) в рамках их реализации, позволяющих оценить промежуточные или окончательные результаты выполнения основных мероприятий и ведомственных целевых программ в течение года.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Масштаб основного мероприятия должен обеспечивать возможность контроля за ходом выполнения государственной программы, но не усложнять систему контроля и отчетности. Наименования основных мероприятий не могут дублировать наименования целей и задач подпрограммы.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рамках одного основного мероприятия могут объединяться различные по характеру мероприятия (в том числе мероприятия по осуществлению инвестиций, закупке товаров, работ, услуг, оказанию государственных услуг (выполнению работ), разработке мер нормативно-правового регулирования, научному обеспечению мероприятий, способствующие улучшению условий ведения бизнеса в сфере </w:t>
      </w:r>
      <w:r w:rsidRPr="00E00329">
        <w:rPr>
          <w:rFonts w:ascii="Arial" w:eastAsiaTheme="minorEastAsia" w:hAnsi="Arial" w:cs="Arial"/>
          <w:sz w:val="20"/>
          <w:szCs w:val="20"/>
          <w:lang w:eastAsia="ru-RU"/>
        </w:rPr>
        <w:lastRenderedPageBreak/>
        <w:t>реализации государственной программы, и другие).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Основные мероприятия необходимо формировать с учетом возможности отражения их наименований в целевых статьях расходов республиканского бюджета.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должно быть направлено на решение конкретной задачи подпрограммы.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Каждое из основных мероприятий должно быть указано применительно только к одной задаче подпрограммы, на достижение которой оно влияет наиболее существенным образом (за исключением основных мероприятий, направленных на нормативно-правовое и научно-методическое (аналитическое) обеспечение реализации подпрограммы).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рамках ожидаемого непосредственного результата выполнения ведомственной целевой программы, основного мероприятия не допускается отражение целевого индикатора и показателя государственной программы (подпрограммы), поскольку целевые индикаторы и показатели должны отражать результат достижения цели, выполнения задач.</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Сведения о взаимосвязи мероприятий и результатов их выполнения с целевыми индикаторами и показателями государственной программы приводятся в графе 8 "Связь с целевыми индикаторами и показателями государственной программы (подпрограммы)" </w:t>
      </w:r>
      <w:hyperlink w:anchor="Par589" w:tooltip="Перечень и характеристики" w:history="1">
        <w:r w:rsidRPr="00E00329">
          <w:rPr>
            <w:rFonts w:ascii="Arial" w:eastAsiaTheme="minorEastAsia" w:hAnsi="Arial" w:cs="Arial"/>
            <w:color w:val="0000FF"/>
            <w:sz w:val="20"/>
            <w:szCs w:val="20"/>
            <w:lang w:eastAsia="ru-RU"/>
          </w:rPr>
          <w:t>таблицы 1</w:t>
        </w:r>
      </w:hyperlink>
      <w:r w:rsidRPr="00E00329">
        <w:rPr>
          <w:rFonts w:ascii="Arial" w:eastAsiaTheme="minorEastAsia" w:hAnsi="Arial" w:cs="Arial"/>
          <w:sz w:val="20"/>
          <w:szCs w:val="20"/>
          <w:lang w:eastAsia="ru-RU"/>
        </w:rPr>
        <w:t xml:space="preserve"> приложения N 1 к настоящим Методическим указаниям и должны соответствовать </w:t>
      </w:r>
      <w:hyperlink w:anchor="Par760" w:tooltip="Перечень" w:history="1">
        <w:r w:rsidRPr="00E00329">
          <w:rPr>
            <w:rFonts w:ascii="Arial" w:eastAsiaTheme="minorEastAsia" w:hAnsi="Arial" w:cs="Arial"/>
            <w:color w:val="0000FF"/>
            <w:sz w:val="20"/>
            <w:szCs w:val="20"/>
            <w:lang w:eastAsia="ru-RU"/>
          </w:rPr>
          <w:t>перечню</w:t>
        </w:r>
      </w:hyperlink>
      <w:r w:rsidRPr="00E00329">
        <w:rPr>
          <w:rFonts w:ascii="Arial" w:eastAsiaTheme="minorEastAsia" w:hAnsi="Arial" w:cs="Arial"/>
          <w:sz w:val="20"/>
          <w:szCs w:val="20"/>
          <w:lang w:eastAsia="ru-RU"/>
        </w:rPr>
        <w:t xml:space="preserve"> целевых индикаторов и показателей, отраженных в таблице 3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данной графе должны найти отражение все действующие на момент реализации государственной программы целевые индикаторы и показатели государственной программы и подпрограмм. По каждому основному мероприятию должен быть указан целевой индикатор и показатель, отражающий достижение соответствующей задачи подпрограммы, в рамках которой оно реализуется.</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46"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 основным мероприятиям, срок реализации которых завершен, отражаются целевые индикаторы и показатели государственной программы (подпрограмм), действовавшие на момент завершения основных мероприятий.</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(абзац введен </w:t>
      </w:r>
      <w:hyperlink r:id="rId47"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Приказом</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При внесении изменений в государственную программу в </w:t>
      </w:r>
      <w:hyperlink w:anchor="Par589" w:tooltip="Перечень и характеристики" w:history="1">
        <w:r w:rsidRPr="00E00329">
          <w:rPr>
            <w:rFonts w:ascii="Arial" w:eastAsiaTheme="minorEastAsia" w:hAnsi="Arial" w:cs="Arial"/>
            <w:color w:val="0000FF"/>
            <w:sz w:val="20"/>
            <w:szCs w:val="20"/>
            <w:lang w:eastAsia="ru-RU"/>
          </w:rPr>
          <w:t>таблице 1</w:t>
        </w:r>
      </w:hyperlink>
      <w:r w:rsidRPr="00E00329">
        <w:rPr>
          <w:rFonts w:ascii="Arial" w:eastAsiaTheme="minorEastAsia" w:hAnsi="Arial" w:cs="Arial"/>
          <w:sz w:val="20"/>
          <w:szCs w:val="20"/>
          <w:lang w:eastAsia="ru-RU"/>
        </w:rPr>
        <w:t xml:space="preserve"> приложения N 1 к настоящим Методическим указаниям отражаются все основные мероприятия с момента начала ее реализации. В случае их замены/исключения необходимо указать конечный срок реализации. В случае дополнения государственной программы новыми основными мероприятиями они указываются в новой строке со сроком фактического включения их в государственную программу.</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27. </w:t>
      </w:r>
      <w:hyperlink w:anchor="Par715" w:tooltip="Сведения" w:history="1">
        <w:r w:rsidRPr="00E00329">
          <w:rPr>
            <w:rFonts w:ascii="Arial" w:eastAsiaTheme="minorEastAsia" w:hAnsi="Arial" w:cs="Arial"/>
            <w:color w:val="0000FF"/>
            <w:sz w:val="20"/>
            <w:szCs w:val="20"/>
            <w:lang w:eastAsia="ru-RU"/>
          </w:rPr>
          <w:t>Сведения</w:t>
        </w:r>
      </w:hyperlink>
      <w:r w:rsidRPr="00E00329">
        <w:rPr>
          <w:rFonts w:ascii="Arial" w:eastAsiaTheme="minorEastAsia" w:hAnsi="Arial" w:cs="Arial"/>
          <w:sz w:val="20"/>
          <w:szCs w:val="20"/>
          <w:lang w:eastAsia="ru-RU"/>
        </w:rPr>
        <w:t xml:space="preserve"> об основных мерах правового регулирования в сфере реализации государственной программы, направленных на достижение цели и (или) ожидаемых результатов государственной программы, с указанием основных положений и сроков принятия необходимых нормативных правовых актов отражаются в таблице 2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Для мер правового регулирования в сфере реализации государственной программы приводятся основные положения регулирования и ожидаемые сроки (год) принятия необходимых нормативных правовых актов.</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Проводится анализ необходимости и достаточности изменений правового регулирования в сфере реализации государственной программы, в том числе для привлечения частных инвестиций в сферу ее реализации, для достижения ее целей и решения ее задач.</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Меры правового регулирования в сфере реализации государственной программы по возможности должны быть предусмотрены на весь период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28. </w:t>
      </w:r>
      <w:hyperlink w:anchor="Par760" w:tooltip="Перечень" w:history="1">
        <w:r w:rsidRPr="00E00329">
          <w:rPr>
            <w:rFonts w:ascii="Arial" w:eastAsiaTheme="minorEastAsia" w:hAnsi="Arial" w:cs="Arial"/>
            <w:color w:val="0000FF"/>
            <w:sz w:val="20"/>
            <w:szCs w:val="20"/>
            <w:lang w:eastAsia="ru-RU"/>
          </w:rPr>
          <w:t>Перечень</w:t>
        </w:r>
      </w:hyperlink>
      <w:r w:rsidRPr="00E00329">
        <w:rPr>
          <w:rFonts w:ascii="Arial" w:eastAsiaTheme="minorEastAsia" w:hAnsi="Arial" w:cs="Arial"/>
          <w:sz w:val="20"/>
          <w:szCs w:val="20"/>
          <w:lang w:eastAsia="ru-RU"/>
        </w:rPr>
        <w:t xml:space="preserve"> и сведения о целевых индикаторах и показателях государственной программы с расшифровкой плановых значений по годам ее реализации приводятся в таблице 3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 xml:space="preserve">Целевые индикаторы и показатели должны соответствовать требованиям </w:t>
      </w:r>
      <w:hyperlink r:id="rId48"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пункта 11</w:t>
        </w:r>
      </w:hyperlink>
      <w:r w:rsidRPr="00E00329">
        <w:rPr>
          <w:rFonts w:ascii="Arial" w:eastAsiaTheme="minorEastAsia" w:hAnsi="Arial" w:cs="Arial"/>
          <w:sz w:val="20"/>
          <w:szCs w:val="20"/>
          <w:lang w:eastAsia="ru-RU"/>
        </w:rPr>
        <w:t xml:space="preserve"> Порядка.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Количество целевых индикаторов и показателей формируется исходя из принципов необходимости и достаточности для отражения достижения целей и решения задач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Целевые индикаторы и показатели должны быть взаимосвязаны с целями и задачами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Систему целевых индикаторов и показателей следует выстраивать таким образом, чтобы к каждой задаче государственной программы (подпрограммы) был сформирован как минимум один целевой индикатор или показатель, характеризующий ее решение. Система должна обеспечивать возможность проверки и подтверждения достижения цели и решения задач, поставленных в государственной программе.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Значения целевых индикаторов и показателей государственной программы должны формироваться с учетом параметров прогноза социально-экономического развития Республики Коми на три года (среднесрочный период), десять и более лет (долгосрочный период).</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Используемые целевые индикаторы и показатели должны соответствовать следующим требованиям: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адекватность (целевой индикатор и показатель должен очевидным образом характеризовать прогресс в достижении цели или решении задачи и охватывать все существенные аспекты достижения цели или решения задачи государственной программы (подпрограмм), при этом из формулировки целевого индикатора и показателя и обосновывающих материалов должна быть очевидна желаемая тенденция изменения значений целевого индикатора и показателя, отражающая достижение соответствующей цели (решение задачи));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точность (погрешности измерения не должны приводить к искаженному представлению о результатах реализации государственной программы (подпрограмм));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объективность (не допускается использование целевых индикаторов и показателей, улучшение отчетных значений которых возможно при ухудшении реального положения дел);</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сопоставимость (выбор целевых индикаторов и показателей следует осуществлять исходя из необходимости непрерывного накопления данных и обеспечения их сопоставимости за отдельные периоды с показателями, используемыми для оценки прогресса в реализации сходных (смежных) подпрограмм, а также с целевыми индикаторами и показателями, используемыми в международной практике);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однозначность (определение целевого индикатора и показателя должно обеспечивать одинаковое понимание существа измеряемой характеристики как специалистами, так и конечными потребителями услуг, включая индивидуальных потребителей, для чего следует избегать излишне сложных целевых индикаторов и показателей, не имеющих четкого, общепринятого определения и единиц измерения);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экономичность (получение отчетных данных должно проводиться с минимально возможными затратами, применяемые целевые индикаторы и показатели должны в максимальной степени основываться на уже существующих процедурах сбора информации);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достоверность (способ сбора и обработки исходной информации должен допускать возможность проверки точности полученных данных в процессе независимого мониторинга и оценки реализации государственной программы (подпрограммы));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своевременность и регулярность (отчетные данные должны поступать со строго определенной периодичностью и с незначительным временным лагом между моментом сбора информации и сроком ее использования (для использования в целях мониторинга отчетные данные должны представляться не реже 1 раза в год), но не позднее 1 марта года, следующего за отчетным годом);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используемые целевые индикаторы и показатели должны в наименьшей степени создавать стимулы для участников государственной программы к искажению результатов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число используемых целевых индикаторов и показателей государственной программы (подпрограмм) </w:t>
      </w:r>
      <w:r w:rsidRPr="00E00329">
        <w:rPr>
          <w:rFonts w:ascii="Arial" w:eastAsiaTheme="minorEastAsia" w:hAnsi="Arial" w:cs="Arial"/>
          <w:sz w:val="20"/>
          <w:szCs w:val="20"/>
          <w:lang w:eastAsia="ru-RU"/>
        </w:rPr>
        <w:lastRenderedPageBreak/>
        <w:t>рекомендуется включать:</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целевые индикаторы и показатели, содержащиеся в Указах Президента Российской Федерации от 7 мая 2012 года NN 596 - 606;</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целевые индикаторы и показатели, применяемые для оценки эффективности деятельности органов государственной власти Республики Коми, определенные правовыми актами Российской Федерации, Республики Коми (в том числе об оценке эффективности деятельности органов исполнительной власти Республики Коми, об оценке эффективности деятельности руководителей федеральных органов исполнительной власти и высших должностных лиц Республики Коми по созданию благоприятных условий ведения предпринимательской деятельности);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целевые индикаторы и показатели, зафиксированные в ведомственных планах деятельности до 2018 года соответствующих государственных органов Республики Коми, а также в планах мероприятий ("дорожных картах") и иных планах мероприятий, стратегиях, иных программных документах и комплексах мер по развитию отдельных сфер и территорий и решению социально-экономических задач;</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целевые индикаторы и показатели, количественно характеризующие ход ее реализации, решение основных задач и достижение целей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целевые индикаторы и показатели, отражающие основные параметры государственного задания в части качества и объема предоставляемых государственных услуг;</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целевые индикаторы и показатели энергетической эффективности и энергосбережения, производительности труда, создания и модернизации высокопроизводительных и высокотехнологичных рабочих мест (для государственных программ, направленных на развитие отраслей).</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Целевые индикаторы и показатели должны иметь запланированные по годам количественные значения.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качестве наименования целевого индикатора и показателя используется лаконичное и понятное наименование, отражающее основную суть наблюдаемого явления, при этом оно не должно отражать действие.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Целевые индикаторы и показатели должны содержать информацию о периодичности, например, "в год" или "нарастающим итогом".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Единица измерения целевого индикатора и показателя выбирается из общероссийского </w:t>
      </w:r>
      <w:hyperlink r:id="rId49" w:tooltip="&quot;ОК 015-94 (МК 002-97). Общероссийский классификатор единиц измерения&quot; (утв. Постановлением Госстандарта России от 26.12.1994 N 366) (ред. от 01.06.2018){КонсультантПлюс}" w:history="1">
        <w:r w:rsidRPr="00E00329">
          <w:rPr>
            <w:rFonts w:ascii="Arial" w:eastAsiaTheme="minorEastAsia" w:hAnsi="Arial" w:cs="Arial"/>
            <w:color w:val="0000FF"/>
            <w:sz w:val="20"/>
            <w:szCs w:val="20"/>
            <w:lang w:eastAsia="ru-RU"/>
          </w:rPr>
          <w:t>классификатора</w:t>
        </w:r>
      </w:hyperlink>
      <w:r w:rsidRPr="00E00329">
        <w:rPr>
          <w:rFonts w:ascii="Arial" w:eastAsiaTheme="minorEastAsia" w:hAnsi="Arial" w:cs="Arial"/>
          <w:sz w:val="20"/>
          <w:szCs w:val="20"/>
          <w:lang w:eastAsia="ru-RU"/>
        </w:rPr>
        <w:t xml:space="preserve"> единиц измерения (ОКЕИ).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При внесении изменений в государственную программу в </w:t>
      </w:r>
      <w:hyperlink w:anchor="Par760" w:tooltip="Перечень" w:history="1">
        <w:r w:rsidRPr="00E00329">
          <w:rPr>
            <w:rFonts w:ascii="Arial" w:eastAsiaTheme="minorEastAsia" w:hAnsi="Arial" w:cs="Arial"/>
            <w:color w:val="0000FF"/>
            <w:sz w:val="20"/>
            <w:szCs w:val="20"/>
            <w:lang w:eastAsia="ru-RU"/>
          </w:rPr>
          <w:t>таблице 3</w:t>
        </w:r>
      </w:hyperlink>
      <w:r w:rsidRPr="00E00329">
        <w:rPr>
          <w:rFonts w:ascii="Arial" w:eastAsiaTheme="minorEastAsia" w:hAnsi="Arial" w:cs="Arial"/>
          <w:sz w:val="20"/>
          <w:szCs w:val="20"/>
          <w:lang w:eastAsia="ru-RU"/>
        </w:rPr>
        <w:t xml:space="preserve"> приложения N 1 к настоящим Методическим указаниям отражаются все целевые индикаторы и показатели с момента начала ее реализации. В случае их замены/исключения следует исключить только их значения, начиная с года, в котором планируется исключение данного целевого индикатора и показателя. В случае переименования/дополнения государственной программы новыми целевыми индикаторами и показателями они указываются в новой строке со значениями, начиная с года включения данных целевых индикаторов и показателей в государственную программу (аналогично и в </w:t>
      </w:r>
      <w:hyperlink w:anchor="Par876" w:tooltip="Перечень" w:history="1">
        <w:r w:rsidRPr="00E00329">
          <w:rPr>
            <w:rFonts w:ascii="Arial" w:eastAsiaTheme="minorEastAsia" w:hAnsi="Arial" w:cs="Arial"/>
            <w:color w:val="0000FF"/>
            <w:sz w:val="20"/>
            <w:szCs w:val="20"/>
            <w:lang w:eastAsia="ru-RU"/>
          </w:rPr>
          <w:t>таблице 3.1</w:t>
        </w:r>
      </w:hyperlink>
      <w:r w:rsidRPr="00E00329">
        <w:rPr>
          <w:rFonts w:ascii="Arial" w:eastAsiaTheme="minorEastAsia" w:hAnsi="Arial" w:cs="Arial"/>
          <w:sz w:val="20"/>
          <w:szCs w:val="20"/>
          <w:lang w:eastAsia="ru-RU"/>
        </w:rPr>
        <w:t xml:space="preserve">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Изменение значений целевого индикатора и показателя за прошедшие финансовые годы не допускается.</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(абзац введен </w:t>
      </w:r>
      <w:hyperlink r:id="rId50"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Приказом</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29. В случае если подпрограмма направлена на достижение целей, относящихся к вопросам местного значения, представляется информация в таблице 3.1 "</w:t>
      </w:r>
      <w:hyperlink w:anchor="Par876" w:tooltip="Перечень" w:history="1">
        <w:r w:rsidRPr="00E00329">
          <w:rPr>
            <w:rFonts w:ascii="Arial" w:eastAsiaTheme="minorEastAsia" w:hAnsi="Arial" w:cs="Arial"/>
            <w:color w:val="0000FF"/>
            <w:sz w:val="20"/>
            <w:szCs w:val="20"/>
            <w:lang w:eastAsia="ru-RU"/>
          </w:rPr>
          <w:t>Перечень</w:t>
        </w:r>
      </w:hyperlink>
      <w:r w:rsidRPr="00E00329">
        <w:rPr>
          <w:rFonts w:ascii="Arial" w:eastAsiaTheme="minorEastAsia" w:hAnsi="Arial" w:cs="Arial"/>
          <w:sz w:val="20"/>
          <w:szCs w:val="20"/>
          <w:lang w:eastAsia="ru-RU"/>
        </w:rPr>
        <w:t xml:space="preserve"> и сведения о целевых индикаторах и показателях государственной программы в разрезе муниципальных образований в Республике Коми"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данной </w:t>
      </w:r>
      <w:hyperlink w:anchor="Par876" w:tooltip="Перечень" w:history="1">
        <w:r w:rsidRPr="00E00329">
          <w:rPr>
            <w:rFonts w:ascii="Arial" w:eastAsiaTheme="minorEastAsia" w:hAnsi="Arial" w:cs="Arial"/>
            <w:color w:val="0000FF"/>
            <w:sz w:val="20"/>
            <w:szCs w:val="20"/>
            <w:lang w:eastAsia="ru-RU"/>
          </w:rPr>
          <w:t>таблице</w:t>
        </w:r>
      </w:hyperlink>
      <w:r w:rsidRPr="00E00329">
        <w:rPr>
          <w:rFonts w:ascii="Arial" w:eastAsiaTheme="minorEastAsia" w:hAnsi="Arial" w:cs="Arial"/>
          <w:sz w:val="20"/>
          <w:szCs w:val="20"/>
          <w:lang w:eastAsia="ru-RU"/>
        </w:rPr>
        <w:t xml:space="preserve"> должна содержаться информация по целевым индикаторам и показателям, связанным с субсидиями, предоставленными органам местного самоуправления в Республике Коми из республиканского </w:t>
      </w:r>
      <w:r w:rsidRPr="00E00329">
        <w:rPr>
          <w:rFonts w:ascii="Arial" w:eastAsiaTheme="minorEastAsia" w:hAnsi="Arial" w:cs="Arial"/>
          <w:sz w:val="20"/>
          <w:szCs w:val="20"/>
          <w:lang w:eastAsia="ru-RU"/>
        </w:rPr>
        <w:lastRenderedPageBreak/>
        <w:t>бюджета, в разрезе всех муниципальных образований в Республике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30. </w:t>
      </w:r>
      <w:hyperlink w:anchor="Par957" w:tooltip="Сведения" w:history="1">
        <w:r w:rsidRPr="00E00329">
          <w:rPr>
            <w:rFonts w:ascii="Arial" w:eastAsiaTheme="minorEastAsia" w:hAnsi="Arial" w:cs="Arial"/>
            <w:color w:val="0000FF"/>
            <w:sz w:val="20"/>
            <w:szCs w:val="20"/>
            <w:lang w:eastAsia="ru-RU"/>
          </w:rPr>
          <w:t>Сведения</w:t>
        </w:r>
      </w:hyperlink>
      <w:r w:rsidRPr="00E00329">
        <w:rPr>
          <w:rFonts w:ascii="Arial" w:eastAsiaTheme="minorEastAsia" w:hAnsi="Arial" w:cs="Arial"/>
          <w:sz w:val="20"/>
          <w:szCs w:val="20"/>
          <w:lang w:eastAsia="ru-RU"/>
        </w:rPr>
        <w:t xml:space="preserve"> о порядке сбора информации и методике расчета целевых индикаторов и показателей государственной программы представляются в таблице 4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Расчет целевых индикаторов и показателей государственной программы, подпрограмм осуществляется в соответствии с </w:t>
      </w:r>
      <w:hyperlink r:id="rId51"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пунктом 11(2)</w:t>
        </w:r>
      </w:hyperlink>
      <w:r w:rsidRPr="00E00329">
        <w:rPr>
          <w:rFonts w:ascii="Arial" w:eastAsiaTheme="minorEastAsia" w:hAnsi="Arial" w:cs="Arial"/>
          <w:sz w:val="20"/>
          <w:szCs w:val="20"/>
          <w:lang w:eastAsia="ru-RU"/>
        </w:rPr>
        <w:t xml:space="preserve"> Порядка.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Если целевой индикатор и показатель определяется исходя из данных государственного (федерального) статистического наблюдения, в том числе в разрезе муниципальных образований в Республике Коми, необходимо дать ссылку на соответствующий пункт (пункты) федерального плана статистических работ, указать субъект официального статистического учета, обеспечивающий выполнение работ по формированию официальной статистической информации по данному целевому индикатору и показателю, а также реквизиты нормативного правового акта, которым утверждены формы отчетности, используемые при формировании статистического показателя.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Если целевой индикатор и показатель не входит в состав данных официальной статистики или рассчитывается на основе данных государственного (федерального) статистического наблюдения, в том числе в разрезе муниципальных образований в Республике Коми, по определенной методике (формуле), необходимо также указать государственный орган Республики Коми, ответственный за сбор и представление информации.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Методика расчета целевых индикаторов и показателей должна обеспечивать их сопоставимость целевых индикаторов и показателей, отражающих аналогичные наблюдаемые явления, объекты, процессы или их свойства (в том числе единство единиц измерения и периодичность расчетов), и позволять рассчитывать на основе данных целевых индикаторов и показателей целевые индикаторы и показатели, установленные в документах стратегического планирования.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Методика расчета показателей должна включать единый подход к сбору и представлению информации о выполнении целевых индикаторов и показателей. Не допускается многовариантность методик расчетов и способов получения отчетных данных, поскольку это затрудняет своевременный и качественный контроль за ходом реализации государственной программы и за степенью достижения запланированных результатов.</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Для целевого индикатора и показателя (в </w:t>
      </w:r>
      <w:hyperlink w:anchor="Par957" w:tooltip="Сведения" w:history="1">
        <w:r w:rsidRPr="00E00329">
          <w:rPr>
            <w:rFonts w:ascii="Arial" w:eastAsiaTheme="minorEastAsia" w:hAnsi="Arial" w:cs="Arial"/>
            <w:color w:val="0000FF"/>
            <w:sz w:val="20"/>
            <w:szCs w:val="20"/>
            <w:lang w:eastAsia="ru-RU"/>
          </w:rPr>
          <w:t>таблице 4</w:t>
        </w:r>
      </w:hyperlink>
      <w:r w:rsidRPr="00E00329">
        <w:rPr>
          <w:rFonts w:ascii="Arial" w:eastAsiaTheme="minorEastAsia" w:hAnsi="Arial" w:cs="Arial"/>
          <w:sz w:val="20"/>
          <w:szCs w:val="20"/>
          <w:lang w:eastAsia="ru-RU"/>
        </w:rPr>
        <w:t>) указываются периодичность (годовая, квартальная, месячная) и, при необходимости, вид временной характеристики (за отчетный период, на начало отчетного периода, на конец периода, на конкретную дату).</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31. </w:t>
      </w:r>
      <w:hyperlink w:anchor="Par1028" w:tooltip="Информация" w:history="1">
        <w:r w:rsidRPr="00E00329">
          <w:rPr>
            <w:rFonts w:ascii="Arial" w:eastAsiaTheme="minorEastAsia" w:hAnsi="Arial" w:cs="Arial"/>
            <w:color w:val="0000FF"/>
            <w:sz w:val="20"/>
            <w:szCs w:val="20"/>
            <w:lang w:eastAsia="ru-RU"/>
          </w:rPr>
          <w:t>Информация</w:t>
        </w:r>
      </w:hyperlink>
      <w:r w:rsidRPr="00E00329">
        <w:rPr>
          <w:rFonts w:ascii="Arial" w:eastAsiaTheme="minorEastAsia" w:hAnsi="Arial" w:cs="Arial"/>
          <w:sz w:val="20"/>
          <w:szCs w:val="20"/>
          <w:lang w:eastAsia="ru-RU"/>
        </w:rPr>
        <w:t xml:space="preserve"> по финансовому обеспечению государственной программы за счет средств республиканского бюджета Республики Коми (с учетом средств федерального бюджета) представляется в таблице 5 приложения N 1 к настоящим Методическим указаниям, которая должна содержать следующую информацию:</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объем финансирования по годам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по главным распорядителям средств республиканского бюджета (по ответственному исполнителю, соисполнителям и участникам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с распределением по подпрограммам, ведомственным целевым программам и основным мероприятиям.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Планирование бюджетных ассигнований на реализацию государственных программ осуществляется с учетом положений нормативных правовых актов, регулирующих порядок составления проекта республиканского бюджета.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расходы республиканского бюджета на реализацию государственной программы не включаются средства на содержание Главы Республики Коми, Государственного Совета Республики Коми, Контрольно-счетной палаты Республики Коми, Избирательной комиссии Республики Коми, Представительства Республики Коми </w:t>
      </w:r>
      <w:r w:rsidRPr="00E00329">
        <w:rPr>
          <w:rFonts w:ascii="Arial" w:eastAsiaTheme="minorEastAsia" w:hAnsi="Arial" w:cs="Arial"/>
          <w:sz w:val="20"/>
          <w:szCs w:val="20"/>
          <w:lang w:eastAsia="ru-RU"/>
        </w:rPr>
        <w:lastRenderedPageBreak/>
        <w:t>при Президенте Российской Федерации, Представительства Республики Коми в Северо-Западном регионе Российской Федерации, Аппарата Уполномоченного по правам человека в Республике Коми, Конституционного суда Республики Коми.</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52"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Расходы республиканского бюджета на содержание центрального аппарата государственного органа Республики Коми (являющегося ответственным исполнителем государственной программы) могут отражаться в государственной программе в качестве отдельной подпрограммы, которая направлена на обеспечение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Расходы на обеспечение функций органа государственной власти Республики Коми рекомендуется отражать в составе государственной программы, в которой орган государственной власти Республики Коми является ответственным исполнителем, в том числе в случае его участия в иных государственных программах.</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случае, если государственные органы Республики Коми являются ответственными исполнителями нескольких государственных программ, отражение расходов на обеспечение установленных функций возможно в составе государственной программы, в рамках которой преимущественно реализуются полномочия соответствующего органа государственной власти Республики Коми, либо финансовое обеспечение которой преобладает.</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У государственных органов Республики Коми, не являющихся ответственными исполнителями государственных программ, расходы на обеспечение установленных функций также возможно включать в состав государственной программы, в рамках которой преимущественно реализуются полномочия соответствующего государственного органа Республики Коми, либо финансовое обеспечение которой преобладает.</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качестве финансового обеспечения основных мероприятий подпрограмм государственной программы могут быть предусмотрены субсидии или субвенции из республиканского бюджета бюджетам муниципальных образований в Республике Коми в случае, если государственная программа направлена на достижение целей и решение задач по вопросам местного значения.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части финансового обеспечения за счет средств республиканского бюджета:</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53" w:tooltip="Приказ Минфина РК N 275, Минэкономики РК N 383 от 28.12.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275, Минэкономики РК N 383 от 28.12.2017)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а) в графе "в соответствии с законом о республиканском бюджете Республики Коми" данные паспорта государственной программы, паспортов подпрограмм должны соответствовать объемам бюджетных ассигнований, утвержденных по соответствующей государственной программе законом Республики Коми о республиканском бюджете на соответствующий период;</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54" w:tooltip="Приказ Минфина РК N 275, Минэкономики РК N 383 от 28.12.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275, Минэкономики РК N 383 от 28.12.2017)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б) в графе "в соответствии со сводной бюджетной росписью республиканского бюджета Республики Коми" данные паспорта государственной программы, паспортов подпрограмм, а также данные с 2017 года </w:t>
      </w:r>
      <w:hyperlink w:anchor="Par1028" w:tooltip="Информация" w:history="1">
        <w:r w:rsidRPr="00E00329">
          <w:rPr>
            <w:rFonts w:ascii="Arial" w:eastAsiaTheme="minorEastAsia" w:hAnsi="Arial" w:cs="Arial"/>
            <w:color w:val="0000FF"/>
            <w:sz w:val="20"/>
            <w:szCs w:val="20"/>
            <w:lang w:eastAsia="ru-RU"/>
          </w:rPr>
          <w:t>таблиц 5</w:t>
        </w:r>
      </w:hyperlink>
      <w:r w:rsidRPr="00E00329">
        <w:rPr>
          <w:rFonts w:ascii="Arial" w:eastAsiaTheme="minorEastAsia" w:hAnsi="Arial" w:cs="Arial"/>
          <w:sz w:val="20"/>
          <w:szCs w:val="20"/>
          <w:lang w:eastAsia="ru-RU"/>
        </w:rPr>
        <w:t xml:space="preserve"> и </w:t>
      </w:r>
      <w:hyperlink w:anchor="Par1525" w:tooltip="Ресурсное обеспечение" w:history="1">
        <w:r w:rsidRPr="00E00329">
          <w:rPr>
            <w:rFonts w:ascii="Arial" w:eastAsiaTheme="minorEastAsia" w:hAnsi="Arial" w:cs="Arial"/>
            <w:color w:val="0000FF"/>
            <w:sz w:val="20"/>
            <w:szCs w:val="20"/>
            <w:lang w:eastAsia="ru-RU"/>
          </w:rPr>
          <w:t>6</w:t>
        </w:r>
      </w:hyperlink>
      <w:r w:rsidRPr="00E00329">
        <w:rPr>
          <w:rFonts w:ascii="Arial" w:eastAsiaTheme="minorEastAsia" w:hAnsi="Arial" w:cs="Arial"/>
          <w:sz w:val="20"/>
          <w:szCs w:val="20"/>
          <w:lang w:eastAsia="ru-RU"/>
        </w:rPr>
        <w:t xml:space="preserve"> приложения N 1 к настоящим Методическим указаниям должны соответствовать показателям сводной бюджетной росписи республиканского бюджета Республики Коми за отчетный год - по состоянию на 1 января года, следующего за отчетным, в текущем году - по состоянию на 1 число месяца направления проекта нормативного правового акта по внесению изменений в государственную программу на согласование.</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55" w:tooltip="Приказ Минфина РК N 275, Минэкономики РК N 383 от 28.12.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275, Минэкономики РК N 383 от 28.12.2017)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Абзац исключен с 28 декабря 2017 года. - </w:t>
      </w:r>
      <w:hyperlink r:id="rId56" w:tooltip="Приказ Минфина РК N 275, Минэкономики РК N 383 от 28.12.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w:t>
        </w:r>
      </w:hyperlink>
      <w:r w:rsidRPr="00E00329">
        <w:rPr>
          <w:rFonts w:ascii="Arial" w:eastAsiaTheme="minorEastAsia" w:hAnsi="Arial" w:cs="Arial"/>
          <w:sz w:val="20"/>
          <w:szCs w:val="20"/>
          <w:lang w:eastAsia="ru-RU"/>
        </w:rPr>
        <w:t xml:space="preserve"> Минфина РК N 275, Минэкономики РК N 383 от 28.12.2017.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 уточнении объема финансового обеспечения на реализацию государственной программы при необходимости подлежат уточнению и иные основные параметры государственной программы (в том числе целевые индикаторы и показатели государственной программы и входящих в ее состав подпрограмм, ожидаемые результаты).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Данные паспорта государственной программы "Развитие здравоохранения", паспортов входящих в нее </w:t>
      </w:r>
      <w:r w:rsidRPr="00E00329">
        <w:rPr>
          <w:rFonts w:ascii="Arial" w:eastAsiaTheme="minorEastAsia" w:hAnsi="Arial" w:cs="Arial"/>
          <w:sz w:val="20"/>
          <w:szCs w:val="20"/>
          <w:lang w:eastAsia="ru-RU"/>
        </w:rPr>
        <w:lastRenderedPageBreak/>
        <w:t xml:space="preserve">подпрограмм, </w:t>
      </w:r>
      <w:hyperlink w:anchor="Par1525" w:tooltip="Ресурсное обеспечение" w:history="1">
        <w:r w:rsidRPr="00E00329">
          <w:rPr>
            <w:rFonts w:ascii="Arial" w:eastAsiaTheme="minorEastAsia" w:hAnsi="Arial" w:cs="Arial"/>
            <w:color w:val="0000FF"/>
            <w:sz w:val="20"/>
            <w:szCs w:val="20"/>
            <w:lang w:eastAsia="ru-RU"/>
          </w:rPr>
          <w:t>таблицы 6</w:t>
        </w:r>
      </w:hyperlink>
      <w:r w:rsidRPr="00E00329">
        <w:rPr>
          <w:rFonts w:ascii="Arial" w:eastAsiaTheme="minorEastAsia" w:hAnsi="Arial" w:cs="Arial"/>
          <w:sz w:val="20"/>
          <w:szCs w:val="20"/>
          <w:lang w:eastAsia="ru-RU"/>
        </w:rPr>
        <w:t xml:space="preserve"> приложения N 1 к настоящим Методическим указаниям в части финансового обеспечения за счет средств республиканского бюджета могут отличаться от объемов бюджетных ассигнований, утвержденных на соответствующую государственную программу законом Республики Коми о республиканском бюджете и сводной бюджетной росписи на соответствующий период, на объем бюджетных ассигнований, перечисляемых внебюджетным фондам обязательного медицинского страхования.</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57" w:tooltip="Приказ Минфина РК N 275, Минэкономики РК N 383 от 28.12.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275, Минэкономики РК N 383 от 28.12.2017)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32 - 33. Исключены с 28 декабря 2017 года. - </w:t>
      </w:r>
      <w:hyperlink r:id="rId58" w:tooltip="Приказ Минфина РК N 275, Минэкономики РК N 383 от 28.12.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w:t>
        </w:r>
      </w:hyperlink>
      <w:r w:rsidRPr="00E00329">
        <w:rPr>
          <w:rFonts w:ascii="Arial" w:eastAsiaTheme="minorEastAsia" w:hAnsi="Arial" w:cs="Arial"/>
          <w:sz w:val="20"/>
          <w:szCs w:val="20"/>
          <w:lang w:eastAsia="ru-RU"/>
        </w:rPr>
        <w:t xml:space="preserve"> Минфина РК N 275, Минэкономики РК N 383 от 28.12.2017.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34. Информация о </w:t>
      </w:r>
      <w:hyperlink w:anchor="Par1168" w:tooltip="Перечень" w:history="1">
        <w:r w:rsidRPr="00E00329">
          <w:rPr>
            <w:rFonts w:ascii="Arial" w:eastAsiaTheme="minorEastAsia" w:hAnsi="Arial" w:cs="Arial"/>
            <w:color w:val="0000FF"/>
            <w:sz w:val="20"/>
            <w:szCs w:val="20"/>
            <w:lang w:eastAsia="ru-RU"/>
          </w:rPr>
          <w:t>перечне</w:t>
        </w:r>
      </w:hyperlink>
      <w:r w:rsidRPr="00E00329">
        <w:rPr>
          <w:rFonts w:ascii="Arial" w:eastAsiaTheme="minorEastAsia" w:hAnsi="Arial" w:cs="Arial"/>
          <w:sz w:val="20"/>
          <w:szCs w:val="20"/>
          <w:lang w:eastAsia="ru-RU"/>
        </w:rPr>
        <w:t xml:space="preserve"> объектов капитального строительства для государственных нужд Республики Коми, подлежащих строительству (реконструкции) за счет средств республиканского бюджета Республики Коми, реализуемых в рамках государственной программы, представляется в таблице 5.3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Для объектов адресной инвестиционной программы Республики Коми информация представляется в соответствии с адресной инвестиционной программой Республики Коми на очередной финансовый год и плановый период.</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35. Информация о </w:t>
      </w:r>
      <w:hyperlink w:anchor="Par1296" w:tooltip="Перечень" w:history="1">
        <w:r w:rsidRPr="00E00329">
          <w:rPr>
            <w:rFonts w:ascii="Arial" w:eastAsiaTheme="minorEastAsia" w:hAnsi="Arial" w:cs="Arial"/>
            <w:color w:val="0000FF"/>
            <w:sz w:val="20"/>
            <w:szCs w:val="20"/>
            <w:lang w:eastAsia="ru-RU"/>
          </w:rPr>
          <w:t>перечне</w:t>
        </w:r>
      </w:hyperlink>
      <w:r w:rsidRPr="00E00329">
        <w:rPr>
          <w:rFonts w:ascii="Arial" w:eastAsiaTheme="minorEastAsia" w:hAnsi="Arial" w:cs="Arial"/>
          <w:sz w:val="20"/>
          <w:szCs w:val="20"/>
          <w:lang w:eastAsia="ru-RU"/>
        </w:rPr>
        <w:t xml:space="preserve"> объектов капитального строительства для муниципальных нужд, подлежащих строительству (реконструкции) за счет средств, выделяемых в виде субсидий из республиканского бюджета Республики Коми, представляется согласно таблице 5.4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36. Информация о </w:t>
      </w:r>
      <w:hyperlink w:anchor="Par1437" w:tooltip="Перечень" w:history="1">
        <w:r w:rsidRPr="00E00329">
          <w:rPr>
            <w:rFonts w:ascii="Arial" w:eastAsiaTheme="minorEastAsia" w:hAnsi="Arial" w:cs="Arial"/>
            <w:color w:val="0000FF"/>
            <w:sz w:val="20"/>
            <w:szCs w:val="20"/>
            <w:lang w:eastAsia="ru-RU"/>
          </w:rPr>
          <w:t>перечне</w:t>
        </w:r>
      </w:hyperlink>
      <w:r w:rsidRPr="00E00329">
        <w:rPr>
          <w:rFonts w:ascii="Arial" w:eastAsiaTheme="minorEastAsia" w:hAnsi="Arial" w:cs="Arial"/>
          <w:sz w:val="20"/>
          <w:szCs w:val="20"/>
          <w:lang w:eastAsia="ru-RU"/>
        </w:rPr>
        <w:t xml:space="preserve"> мероприятий (укрупненных инвестиционных проектов), осуществляемых за счет бюджетных инвестиций в объекты капитального строительства государственной собственности, реализуемых по отрасли "Дорожное хозяйство", отражается в таблице 5.5. приложения N 1 к настоящим Методическим рекомендациям с указанием мощности и объемов финансирования объектов на очередной финансовый год и плановый период.</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37. Информация о ресурсном </w:t>
      </w:r>
      <w:hyperlink w:anchor="Par1525" w:tooltip="Ресурсное обеспечение" w:history="1">
        <w:r w:rsidRPr="00E00329">
          <w:rPr>
            <w:rFonts w:ascii="Arial" w:eastAsiaTheme="minorEastAsia" w:hAnsi="Arial" w:cs="Arial"/>
            <w:color w:val="0000FF"/>
            <w:sz w:val="20"/>
            <w:szCs w:val="20"/>
            <w:lang w:eastAsia="ru-RU"/>
          </w:rPr>
          <w:t>обеспечении</w:t>
        </w:r>
      </w:hyperlink>
      <w:r w:rsidRPr="00E00329">
        <w:rPr>
          <w:rFonts w:ascii="Arial" w:eastAsiaTheme="minorEastAsia" w:hAnsi="Arial" w:cs="Arial"/>
          <w:sz w:val="20"/>
          <w:szCs w:val="20"/>
          <w:lang w:eastAsia="ru-RU"/>
        </w:rPr>
        <w:t xml:space="preserve"> и прогнозной (справочной) оценке расходов республиканского бюджета Республики Коми (с учетом средств федерального бюджета), бюджетов государственных внебюджетных фондов Республики Коми, местных бюджетов и юридических лиц на реализацию целей государственной программы отражается в таблице 6 приложения N 1 к настоящим Методическим указаниям в случае, если государственная программа направлена на достижение целей, относящихся к вопросам местного значения, и/или если в реализации государственной программы участвуют государственные корпорации, акционерные общества с государственным участием, общественные, научные и иные организации, а также предполагается использование средств государственных внебюджетных фондов, местных бюджетов и юридических лиц.</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59"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38. </w:t>
      </w:r>
      <w:hyperlink w:anchor="Par1712" w:tooltip="Информация" w:history="1">
        <w:r w:rsidRPr="00E00329">
          <w:rPr>
            <w:rFonts w:ascii="Arial" w:eastAsiaTheme="minorEastAsia" w:hAnsi="Arial" w:cs="Arial"/>
            <w:color w:val="0000FF"/>
            <w:sz w:val="20"/>
            <w:szCs w:val="20"/>
            <w:lang w:eastAsia="ru-RU"/>
          </w:rPr>
          <w:t>Информация</w:t>
        </w:r>
      </w:hyperlink>
      <w:r w:rsidRPr="00E00329">
        <w:rPr>
          <w:rFonts w:ascii="Arial" w:eastAsiaTheme="minorEastAsia" w:hAnsi="Arial" w:cs="Arial"/>
          <w:sz w:val="20"/>
          <w:szCs w:val="20"/>
          <w:lang w:eastAsia="ru-RU"/>
        </w:rPr>
        <w:t xml:space="preserve"> об основных параметрах потребности в трудовых ресурсах, необходимых для реализации государственной программы, отражается в таблице 7 приложения N 1 к настоящим Методическим указаниям. Информация формируется в соответствии с методическими рекомендациями Министерства экономики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39. Приложение N 2 к государственной программе: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случае, если в государственной программе предполагается предоставление субсидий местным бюджетам (в том числе с учетом средств федерального бюджета), в приложении N 2 к государственной программе приводятся правила их предоставления, например:</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Приложение 2.1 "Правила предоставления субсидий из республиканского бюджета Республики Коми ...".</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Приложение 2.2 "Порядок предоставления за счет средств республиканского бюджета Республики Коми ...".</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Приложение 2.3 "Порядок субсидирования ...".</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Приложение 2.4 "Порядок присуждения и выплаты премий ...".</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Приложение 2.N "...".</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40. Ответственным исполнителем государственной программы могут разрабатываться и другие приложения к государственной программе, необходимые для реализации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outlineLvl w:val="1"/>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IV. Дополнительные и обосновывающие материалы,</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представляемые с государственной программой</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41. Дополнительные и обосновывающие материалы к государственной программе согласно </w:t>
      </w:r>
      <w:hyperlink r:id="rId60"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пункту 9</w:t>
        </w:r>
      </w:hyperlink>
      <w:r w:rsidRPr="00E00329">
        <w:rPr>
          <w:rFonts w:ascii="Arial" w:eastAsiaTheme="minorEastAsia" w:hAnsi="Arial" w:cs="Arial"/>
          <w:sz w:val="20"/>
          <w:szCs w:val="20"/>
          <w:lang w:eastAsia="ru-RU"/>
        </w:rPr>
        <w:t xml:space="preserve"> Порядка не входят в состав материалов, подлежащих утверждению актом Правительства Республики Коми, а представляются в Правительство Республики Коми вместе с проектом государственной программы в качестве обосновывающих материалов к ней (приложения к пояснительной записке).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42. В разделе "Характеристика текущего состояния соответствующей сферы социально-экономического развития Республики Коми, основных показателей и анализа социальных, финансово-экономических и прочих рисков реализации государственной программы с предложениями о мерах по их минимизации" приводится анализ действительного состояния соответствующей сферы, включая выявление основных проблем, прогноз развития сферы реализации государственной программы, а также анализ социальных, финансово-экономических и прочих рисков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Анализ текущего (действительного) состояния сферы реализации государственной программы должен включать характеристику итогов реализации государственной политики в этой сфере, выявление потенциала развития анализируемой сферы и существующих ограничений в сфере реализации государственной программы, сопоставление существующего состояния анализируемой сферы с состоянием аналогичной сферы у других субъектов Российской Федерации (при возможности такого сопоставления).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Характеристика текущего состояния сферы реализации государственной программы должна содержать основные показатели уровня развития соответствующей сферы социально-экономического развития.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Данная информация представляется на момент разработки и формирования новой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43. Прогноз развития соответствующей сферы социально-экономического развития Республики Коми и планируемые макроэкономические показатели по итогам реализации государственной программы должны определять тенденции и планируемые макроэкономические показатели по итогам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 формировании прогноза развития сферы реализации государственной программы учитываются параметры прогноза социально-экономического развития Республики Коми, стратегические документы в сфере реализации государственной программы и текущее состояние сферы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Прогноз развития соответствующей сферы социально-экономического развития и планируемые макроэкономические показатели по итогам реализации государственной программы включают:</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 финансовое </w:t>
      </w:r>
      <w:hyperlink w:anchor="Par1796" w:tooltip="Финансовое обеспечение" w:history="1">
        <w:r w:rsidRPr="00E00329">
          <w:rPr>
            <w:rFonts w:ascii="Arial" w:eastAsiaTheme="minorEastAsia" w:hAnsi="Arial" w:cs="Arial"/>
            <w:color w:val="0000FF"/>
            <w:sz w:val="20"/>
            <w:szCs w:val="20"/>
            <w:lang w:eastAsia="ru-RU"/>
          </w:rPr>
          <w:t>обеспечение</w:t>
        </w:r>
      </w:hyperlink>
      <w:r w:rsidRPr="00E00329">
        <w:rPr>
          <w:rFonts w:ascii="Arial" w:eastAsiaTheme="minorEastAsia" w:hAnsi="Arial" w:cs="Arial"/>
          <w:sz w:val="20"/>
          <w:szCs w:val="20"/>
          <w:lang w:eastAsia="ru-RU"/>
        </w:rPr>
        <w:t xml:space="preserve"> основных мероприятий иных государственных программ, оказывающих влияние на достижение целей и решение задач государственной программы, согласно таблице 8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 финансовое </w:t>
      </w:r>
      <w:hyperlink w:anchor="Par1898" w:tooltip="Финансовое обеспечение" w:history="1">
        <w:r w:rsidRPr="00E00329">
          <w:rPr>
            <w:rFonts w:ascii="Arial" w:eastAsiaTheme="minorEastAsia" w:hAnsi="Arial" w:cs="Arial"/>
            <w:color w:val="0000FF"/>
            <w:sz w:val="20"/>
            <w:szCs w:val="20"/>
            <w:lang w:eastAsia="ru-RU"/>
          </w:rPr>
          <w:t>обеспечение</w:t>
        </w:r>
      </w:hyperlink>
      <w:r w:rsidRPr="00E00329">
        <w:rPr>
          <w:rFonts w:ascii="Arial" w:eastAsiaTheme="minorEastAsia" w:hAnsi="Arial" w:cs="Arial"/>
          <w:sz w:val="20"/>
          <w:szCs w:val="20"/>
          <w:lang w:eastAsia="ru-RU"/>
        </w:rPr>
        <w:t xml:space="preserve"> основных мероприятий государственной программы, оказывающих влияние на достижение целей и решение задач иных государственных программ, согласно таблице 9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оценку планируемой эффективности реализации государственной программы (подпрограмм).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Оценка планируемой эффективности государственной программы проводится ответственным исполнителем на этапе ее разработки и основывается на оценке планируемого вклада результатов государственной программы в социально-экономическое развитие, содержащей количественное, а при обосновании невозможности его проведения - качественное описание связи динамики значений целевых индикаторов и показателей реализации государственной программы с динамикой уровня развития соответствующей сферы социально-экономического развития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 оценке планируемой эффективности в зависимости от сферы реализации государственной программы может приводиться: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оценка влияния реализации государственной программы на макроэкономические, демографические, социальные показатели, в том числе оценка дополнительного прироста рабочих мест;</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оценка ускорения темпов роста производства и роста производительности труда;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оценка изменения параметров качества жизни населения;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оценка финансово-экономических последствий реализации государственной программы (в том числе оценка динамики поступлений доходов бюджетов бюджетной системы).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 описании прогноза ожидаемых результатов государственной программы, характеризующих целевое состояние (изменение состояния) уровня и качества жизни населения, социальной сферы, экономики, общественной безопасности, государственных институтов, степени реализации других общественно значимых интересов и потребностей в соответствующей сфере, необходимо дать развернутую характеристику планируемых изменений (конечных результатов) в сфере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Описание социальных, финансово-экономических и прочих рисков реализации государственной программы включает описание внешних (вероятных явлений, событий, процессов, не зависящих от ответственного исполнителя, соисполнителей и участников государственной программы и негативно влияющих на основные параметры государственной программы (подпрограммы)) и внутренних рисков (вероятных явлений, событий, процессов, зависящих от ответственного исполнителя, соисполнителей и участников государственной программы (подпрограммы)) и описание мер управления рисками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 основным рискам могут быть отнесены следующие риски: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макроэкономические риски, обусловленные снижением темпов роста экономики и уровня инвестиционной активности ростом государственного и корпоративного долга, ускорением инфляции, колебаниями обменного курса рубля, ростом безработицы, кризисными явлениями в финансовом секторе и т.д.;</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природно-климатические риски. Зависимость функционирования отрасли от природно-климатических условий также снижает ее инвестиционную привлекательность;</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социальные риски, обусловленные возможностью консервации или усиления социальной непривлекательности сельской местности и увеличения разрыва между уровнями жизни в городе и на селе, которые создадут серьезную угрозу демографического кризиса в сельской местности и спровоцируют нехватку трудоспособного населения. Социальные риски могут быть связаны: с ростом безработицы; с неравномерным влиянием кризиса на различные социальные группы населения; с сокращением объема и качества бюджетных услуг в социальных секторах;</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экономические, политические, а также международные риски;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 законодательные риски, выражающиеся в недостаточном совершенстве законодательной базы, а также в недостаточной оценке последствий регулирующего воздействия от законодательных инициатив и действий регуляторов, наличии побочных эффектов от принятых решений либо в несвоевременном принятии решений управленческие (внутренние) риски, связанные с неэффективным управлением реализацией государственной программы, низким качеством межведомственного взаимодействия, недостаточным </w:t>
      </w:r>
      <w:r w:rsidRPr="00E00329">
        <w:rPr>
          <w:rFonts w:ascii="Arial" w:eastAsiaTheme="minorEastAsia" w:hAnsi="Arial" w:cs="Arial"/>
          <w:sz w:val="20"/>
          <w:szCs w:val="20"/>
          <w:lang w:eastAsia="ru-RU"/>
        </w:rPr>
        <w:lastRenderedPageBreak/>
        <w:t>контролем за реализацией государственной программы и т.д.</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составе обоснования предложений по мерам управления рисками реализации государственной программы приводятся следующие меры по управлению рисками.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целях нивелирования "внешних рисков" реализации государственной программы целесообразно предусматривать меры правового регулирования, направленные на минимизацию негативного влияния рисков.</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целях управления внутренними рисками реализации государственной программы целесообразно разрабатывать комплекс мер по предотвращению и минимизации рисков.</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рамках мер по предотвращению рисков предусматривается разработка комплекса мероприятий и способов снижения вероятности возникновения неблагоприятных последствий в целях обеспечения бесперебойности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Например, в целях предотвращения риска невыполнения договорных обязательств подрядными организациями целесообразно указать среди мер:</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включение в договоры положений о санкциях, усиление мониторинга за исполнением обязательств;</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тщательное формирование критериев отбора в части квалификации.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рамках мер по минимизации рисков предусматривается разработка комплекса мероприятий и способов снижения неблагоприятных последствий в целях обеспечения бесперебойности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Среди них:</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мероприятия подпрограмм, направленные на управление рисками, их своевременное выявление и минимизацию;</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мероприятия по управлению реализацией государственной программы, направленные на своевременное обнаружение, мониторинг и оценку влияния рисков и внешних факторов, а также разработку и реализацию мер по минимизации их негативного влияния на реализацию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Например, в целях минимизации риска сокращения финансирования целесообразно указать среди мер:</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приоритеты финансирования мероприятий (по уровню вклада в ожидаемые результаты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оценку возможности привлечения внебюджетных средств.</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Информация о прогнозе развития соответствующей сферы социально-экономического развития Республики Коми представляется на момент разработки и формирования новой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44. При описании прогноза ожидаемых результатов государственной программы, характеризующих целевое состояние (изменение состояния) уровня и качества жизни населения, социальной сферы, экономики, общественной безопасности, государственных институтов, степени реализации других общественно значимых интересов и потребностей в соответствующей сфере, необходимо дать развернутую характеристику планируемых изменений (конечных результатов) в сфере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Такая характеристика должна включать обоснование изменения состояния сферы реализации государственной программы, а также в сопряженных сферах при реализации государственной программы (положительные и отрицательные внешние эффекты в сопряженных сферах).</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Информация о прогнозе ожидаемых результатов государственной программы представляется на момент </w:t>
      </w:r>
      <w:r w:rsidRPr="00E00329">
        <w:rPr>
          <w:rFonts w:ascii="Arial" w:eastAsiaTheme="minorEastAsia" w:hAnsi="Arial" w:cs="Arial"/>
          <w:sz w:val="20"/>
          <w:szCs w:val="20"/>
          <w:lang w:eastAsia="ru-RU"/>
        </w:rPr>
        <w:lastRenderedPageBreak/>
        <w:t>разработки и формирования новой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45. При обосновании набора подпрограмм при необходимости следует использовать обоснование вклада подпрограммы в достижение целей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 формировании набора подпрограмм следует учитывать следующие критерии: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целевая направленность - подпрограмма (за исключением подпрограммы по обеспечению реализации государственной программы) должна быть направлена на достижение цели государственной программы и, как правило, способствует решению одной задачи государственной программы и обеспечивает достижение, как минимум, одного ожидаемого результата реализации государственной программы. На решение одной задачи государственной программы не может быть направлено более одной подпрограммы. Не допускается пересечение сфер реализации подпрограмм;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масштаб - при формировании системы подпрограмм рекомендуется обеспечивать сопоставимость подпрограмм по объему финансового обеспечения и влиянию на достижение цели (целей)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требования к минимальному набору подпрограмм - в составе государственной программы не может быть менее двух подпрограмм. Государственная программа не может иметь менее трех подпрограмм, если предусмотрена подпрограмма, направленная на обеспечение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управляемость - состав подпрограмм формируется с учетом возможности оперативного управления их реализацией соисполнителями государственных 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Информация по обоснованию набора подпрограмм представляется на момент разработки и формирования новой государственной программы, а также в случае дополнения утвержденной государственной программы новыми подпрограммами, или в случае исключения (объединения) подпрограмм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46. Описание мер государственного регулирования в сфере реализации государственной программы приводится в </w:t>
      </w:r>
      <w:hyperlink w:anchor="Par2000" w:tooltip="Оценка" w:history="1">
        <w:r w:rsidRPr="00E00329">
          <w:rPr>
            <w:rFonts w:ascii="Arial" w:eastAsiaTheme="minorEastAsia" w:hAnsi="Arial" w:cs="Arial"/>
            <w:color w:val="0000FF"/>
            <w:sz w:val="20"/>
            <w:szCs w:val="20"/>
            <w:lang w:eastAsia="ru-RU"/>
          </w:rPr>
          <w:t>таблице 10</w:t>
        </w:r>
      </w:hyperlink>
      <w:r w:rsidRPr="00E00329">
        <w:rPr>
          <w:rFonts w:ascii="Arial" w:eastAsiaTheme="minorEastAsia" w:hAnsi="Arial" w:cs="Arial"/>
          <w:sz w:val="20"/>
          <w:szCs w:val="20"/>
          <w:lang w:eastAsia="ru-RU"/>
        </w:rPr>
        <w:t xml:space="preserve">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Указываются меры налогового, тарифного регулирования, а также иные меры государственного регулирования.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 характеристике мер государственного регулирования в сфере реализации подпрограммы (налоговые, тарифные и иные меры государственного регулирования) обосновываются необходимость и оценка результатов их применения (в том числе финансовая).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Если результаты введения мер государственного регулирования приводят к выпадающим доходам республиканского бюджета и местных бюджетов и (или) увеличению долговых обязательств Республики Коми, например, при предоставлении государственных гарантий Республики Коми, то приводится финансовая оценка таких мер.</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 оценке влияния результатов применения мер государственного регулирования могут использоваться: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данные финансово-экономических обоснований к проектам нормативных правовых актов, содержащих меры государственного регулирования и результаты оценки регулирующего воздействия указанных проектов нормативных правовых актов;</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 предложения, представленные в рамках проведения общественного обсуждения проекта государственной программы в соответствии с </w:t>
      </w:r>
      <w:hyperlink r:id="rId61"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пунктом 6</w:t>
        </w:r>
      </w:hyperlink>
      <w:r w:rsidRPr="00E00329">
        <w:rPr>
          <w:rFonts w:ascii="Arial" w:eastAsiaTheme="minorEastAsia" w:hAnsi="Arial" w:cs="Arial"/>
          <w:sz w:val="20"/>
          <w:szCs w:val="20"/>
          <w:lang w:eastAsia="ru-RU"/>
        </w:rPr>
        <w:t xml:space="preserve"> Порядка;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фактические данные о влиянии аналогичных мер государственного регулирования в сфере реализации государственной программы либо в других секторах экономики, в том числе данные об объемах расходов бюджетов бюджетной системы и объемах выпадающих доходов бюджетов бюджетной системы в связи с применением мер государственного регулирования;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 результаты оценки регулирующего воздействия аналогичных актов, разработанных (разрабатываемых) в сфере реализации государственной программы либо в иных секторах экономики;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оценки последствий реализации предлагаемых мер государственного регулирования (в том числе экспертные).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Информация о мерах государственного регулирования представляется ежегодно при внесении изменений в государственную программу, в целях приведения ее параметров с законом о республиканском бюджете на очередной финансовый год и плановый период.</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47. Обоснование необходимых финансовых ресурсов формируется по форме финансово-экономического обоснования проектов нормативных правовых актов, утвержденной приказом Министерства финансов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48. Характеристика соответствующей сферы социально-экономического развития в муниципальных образованиях в Республике Коми, в том числе информация о прогнозных расходах муниципальных образований в Республике Коми, а также перечень реализуемых ими мероприятий приводятся в случае их участия в разработке и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случае если государственная программа направлена на достижение целей по реализации вопросов местного значения, в состав дополнительных и обосновывающих материалов по государственным программам включаются: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сведения о разработке и реализации мер правового регулирования на муниципальном уровне;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описание мер по координации деятельности органов власти муниципальных образований в Республике Коми для достижения целей и ожидаемых результатов государственной программы, в том числе путем реализации муниципальных программ муниципальных образований в Республике Коми, цели и задачи которых соответствуют государственной программе;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 прогнозируемый (в том числе дополнительный) объем расходов местных бюджетов муниципальных образований в Республике Коми (отражаемый в </w:t>
      </w:r>
      <w:hyperlink w:anchor="Par1525" w:tooltip="Ресурсное обеспечение" w:history="1">
        <w:r w:rsidRPr="00E00329">
          <w:rPr>
            <w:rFonts w:ascii="Arial" w:eastAsiaTheme="minorEastAsia" w:hAnsi="Arial" w:cs="Arial"/>
            <w:color w:val="0000FF"/>
            <w:sz w:val="20"/>
            <w:szCs w:val="20"/>
            <w:lang w:eastAsia="ru-RU"/>
          </w:rPr>
          <w:t>таблице 6</w:t>
        </w:r>
      </w:hyperlink>
      <w:r w:rsidRPr="00E00329">
        <w:rPr>
          <w:rFonts w:ascii="Arial" w:eastAsiaTheme="minorEastAsia" w:hAnsi="Arial" w:cs="Arial"/>
          <w:sz w:val="20"/>
          <w:szCs w:val="20"/>
          <w:lang w:eastAsia="ru-RU"/>
        </w:rPr>
        <w:t xml:space="preserve"> приложения N 1 к настоящим Методическим указаниям) на реализацию муниципальных программ муниципальных образований в Республике Коми, цели и задачи которых соответствуют государственной программе, с оценкой его влияния на достижение целей и ожидаемых результатов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Информация о характеристике соответствующей сферы социально-экономического развития в муниципальных образованиях в Республике Коми представляется ежегодно при формировании государственной программы на очередной финансовый год и плановый период и при внесении изменений (затрагивающих прогнозные расходы муниципальных образований в Республике Коми) в государственную программу.</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49. Если в рамках реализации государственной программы предусматривается оказание государственных услуг государственными учреждениями, в государственной программе должен быть приведен прогноз сводных показателей государственных заданий по этапам реализации государственной программы. Информация о сводных значениях показателей государственных заданий отражается в </w:t>
      </w:r>
      <w:hyperlink w:anchor="Par2055" w:tooltip="Прогноз" w:history="1">
        <w:r w:rsidRPr="00E00329">
          <w:rPr>
            <w:rFonts w:ascii="Arial" w:eastAsiaTheme="minorEastAsia" w:hAnsi="Arial" w:cs="Arial"/>
            <w:color w:val="0000FF"/>
            <w:sz w:val="20"/>
            <w:szCs w:val="20"/>
            <w:lang w:eastAsia="ru-RU"/>
          </w:rPr>
          <w:t>таблице 11</w:t>
        </w:r>
      </w:hyperlink>
      <w:r w:rsidRPr="00E00329">
        <w:rPr>
          <w:rFonts w:ascii="Arial" w:eastAsiaTheme="minorEastAsia" w:hAnsi="Arial" w:cs="Arial"/>
          <w:sz w:val="20"/>
          <w:szCs w:val="20"/>
          <w:lang w:eastAsia="ru-RU"/>
        </w:rPr>
        <w:t xml:space="preserve">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Основные сводные показатели государственных заданий включаются в состав целевых индикаторов и показателей подпрограммы как конечный результат задач, на решение которых направлено оказание государственных услуг государственными учреждениями.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Информация о прогнозе сводных показателей государственных заданий по этапам реализации государственной программы представляется в целях приведения ее в соответствие с законом Республики Коми о республиканском бюджете на очередной финансовый год и плановый период и при внесении изменений в государственную программу, затрагивающих параметры </w:t>
      </w:r>
      <w:hyperlink w:anchor="Par2055" w:tooltip="Прогноз" w:history="1">
        <w:r w:rsidRPr="00E00329">
          <w:rPr>
            <w:rFonts w:ascii="Arial" w:eastAsiaTheme="minorEastAsia" w:hAnsi="Arial" w:cs="Arial"/>
            <w:color w:val="0000FF"/>
            <w:sz w:val="20"/>
            <w:szCs w:val="20"/>
            <w:lang w:eastAsia="ru-RU"/>
          </w:rPr>
          <w:t>таблицы 11</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50. Информация об инвестиционных проектах (</w:t>
      </w:r>
      <w:hyperlink w:anchor="Par2187" w:tooltip="Паспорт" w:history="1">
        <w:r w:rsidRPr="00E00329">
          <w:rPr>
            <w:rFonts w:ascii="Arial" w:eastAsiaTheme="minorEastAsia" w:hAnsi="Arial" w:cs="Arial"/>
            <w:color w:val="0000FF"/>
            <w:sz w:val="20"/>
            <w:szCs w:val="20"/>
            <w:lang w:eastAsia="ru-RU"/>
          </w:rPr>
          <w:t>паспорта</w:t>
        </w:r>
      </w:hyperlink>
      <w:r w:rsidRPr="00E00329">
        <w:rPr>
          <w:rFonts w:ascii="Arial" w:eastAsiaTheme="minorEastAsia" w:hAnsi="Arial" w:cs="Arial"/>
          <w:sz w:val="20"/>
          <w:szCs w:val="20"/>
          <w:lang w:eastAsia="ru-RU"/>
        </w:rPr>
        <w:t xml:space="preserve"> инвестиционных проектов), за исключением </w:t>
      </w:r>
      <w:r w:rsidRPr="00E00329">
        <w:rPr>
          <w:rFonts w:ascii="Arial" w:eastAsiaTheme="minorEastAsia" w:hAnsi="Arial" w:cs="Arial"/>
          <w:sz w:val="20"/>
          <w:szCs w:val="20"/>
          <w:lang w:eastAsia="ru-RU"/>
        </w:rPr>
        <w:lastRenderedPageBreak/>
        <w:t>объектов адресной инвестиционной программы Республики Коми, в случае их реализации в соответствующей сфере социально-экономического развития Республики Коми указывается в таблице 12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Информация об инвестиционных проектах представляется ежегодно при формировании государственной программы на очередной финансовый год и плановый период.</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outlineLvl w:val="2"/>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Разработка подпрограммы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51. Подпрограмма должна формироваться с учетом согласованности основных параметров подпрограммы 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52. В состав государственной программы возможно включение подпрограммы "Обеспечение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подпрограмме, направленной на обеспечение реализации государственной программы, отражаются цели и задачи, направленные на обеспечение эффективного управления реализацией государственной программы, в том числе на обеспечение эффективного исполнения государственных функций, повышение доступности и качества предоставления государственных услуг в сфере реализации государственной программы, повышение эффективности и результативности бюджетных расходов в сфере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53. Задачи подпрограммы, направленной на обеспечение реализации государственной программы, могут включать внедрение новых управленческих механизмов в сфере реализации государственной программы (если результаты выполнения основных мероприятий будут использоваться для целей нескольких подпрограмм государственной программы), информационное обеспечение реализации государственной программы и мониторинг ее реализации.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Задачи подпрограммы, направленной на обеспечение реализации государственной программы, характеризуются количественными целевыми индикаторами и показателями, отвечающими требованиям </w:t>
      </w:r>
      <w:hyperlink r:id="rId62"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пунктов 11</w:t>
        </w:r>
      </w:hyperlink>
      <w:r w:rsidRPr="00E00329">
        <w:rPr>
          <w:rFonts w:ascii="Arial" w:eastAsiaTheme="minorEastAsia" w:hAnsi="Arial" w:cs="Arial"/>
          <w:sz w:val="20"/>
          <w:szCs w:val="20"/>
          <w:lang w:eastAsia="ru-RU"/>
        </w:rPr>
        <w:t xml:space="preserve">, </w:t>
      </w:r>
      <w:hyperlink r:id="rId63"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11(1)</w:t>
        </w:r>
      </w:hyperlink>
      <w:r w:rsidRPr="00E00329">
        <w:rPr>
          <w:rFonts w:ascii="Arial" w:eastAsiaTheme="minorEastAsia" w:hAnsi="Arial" w:cs="Arial"/>
          <w:sz w:val="20"/>
          <w:szCs w:val="20"/>
          <w:lang w:eastAsia="ru-RU"/>
        </w:rPr>
        <w:t xml:space="preserve"> Порядка.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54. Для достижения целей (решения задач) подпрограммы, направленной на обеспечение реализации государственной программы, формируются основные мероприятия, в состав которых могут включаться: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расходы на содержание центральных аппаратов (территориальных органов) государственных органов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расходы на информационное обеспечение, мониторинг и оценку эффективности хода реализации государственной программы в целом;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расходы на проведение научных исследований и иных работ, результаты которых используются для достижения целей и решения задач не менее двух других подпрограмм.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Основной ожидаемый результат подпрограммы - обеспечение выполнения задач государственной программы и достижение предусмотренных государственной программой и подпрограммами целевых индикаторов и показателей.</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Кроме того, рекомендуется указать другие важные результаты реализации подпрограммы, в том числе в части государственного управления в сфере реализации государственной программы, взаимодействия гражданского общества и государства.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Требования к основным параметрам подпрограммы соответствуют требованиям к основным параметрам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outlineLvl w:val="1"/>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V. План реализации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55. Проект комплексного </w:t>
      </w:r>
      <w:hyperlink w:anchor="Par2246" w:tooltip="Комплексный план" w:history="1">
        <w:r w:rsidRPr="00E00329">
          <w:rPr>
            <w:rFonts w:ascii="Arial" w:eastAsiaTheme="minorEastAsia" w:hAnsi="Arial" w:cs="Arial"/>
            <w:color w:val="0000FF"/>
            <w:sz w:val="20"/>
            <w:szCs w:val="20"/>
            <w:lang w:eastAsia="ru-RU"/>
          </w:rPr>
          <w:t>плана</w:t>
        </w:r>
      </w:hyperlink>
      <w:r w:rsidRPr="00E00329">
        <w:rPr>
          <w:rFonts w:ascii="Arial" w:eastAsiaTheme="minorEastAsia" w:hAnsi="Arial" w:cs="Arial"/>
          <w:sz w:val="20"/>
          <w:szCs w:val="20"/>
          <w:lang w:eastAsia="ru-RU"/>
        </w:rPr>
        <w:t xml:space="preserve"> действий по реализации государственной программы (далее - план </w:t>
      </w:r>
      <w:r w:rsidRPr="00E00329">
        <w:rPr>
          <w:rFonts w:ascii="Arial" w:eastAsiaTheme="minorEastAsia" w:hAnsi="Arial" w:cs="Arial"/>
          <w:sz w:val="20"/>
          <w:szCs w:val="20"/>
          <w:lang w:eastAsia="ru-RU"/>
        </w:rPr>
        <w:lastRenderedPageBreak/>
        <w:t>реализации государственной программы) составляется ежегодно в текущем году на очередной финансовый год и плановый период и представляется в Министерство экономики Республики Коми, Министерство финансов Республики Коми вместе с проектом государственной программы при ее разработке и далее ежегодно, не позднее 20 ноября текущего года, согласно таблице 13 приложения N 1 к настоящим Методическим указаниям.</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64"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Проект плана реализации государственной программы представляется в Министерство экономики Республики Коми, Министерство финансов Республики Коми после согласования с соисполнителями и (или) участниками государственной программы.</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(абзац введен </w:t>
      </w:r>
      <w:hyperlink r:id="rId65"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Приказом</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 планировании необходимо учитывать взаимозависимость и последовательность мероприятий и контрольных событий.</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план реализации государственной программы целесообразно включать контрольные события, которые характеризуют ход исполнения планов мер ("дорожных карт"), направленных на совершенствование предпринимательского климата, поддержку экономического развития, реализацию мер государственной политики (структурных реформ) в отрасли, и контрольные события, отражающие принятие ключевых с точки зрения достижения целей государственной программы нормативных правовых актов.</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план реализации государственной программы подлежат включению все основные мероприятия подпрограмм. Объем расходов на реализацию мероприятий должен соответствовать объемам расходов на реализацию соответствующих основных мероприятий согласно </w:t>
      </w:r>
      <w:hyperlink w:anchor="Par1028" w:tooltip="Информация" w:history="1">
        <w:r w:rsidRPr="00E00329">
          <w:rPr>
            <w:rFonts w:ascii="Arial" w:eastAsiaTheme="minorEastAsia" w:hAnsi="Arial" w:cs="Arial"/>
            <w:color w:val="0000FF"/>
            <w:sz w:val="20"/>
            <w:szCs w:val="20"/>
            <w:lang w:eastAsia="ru-RU"/>
          </w:rPr>
          <w:t>таблицам 5</w:t>
        </w:r>
      </w:hyperlink>
      <w:r w:rsidRPr="00E00329">
        <w:rPr>
          <w:rFonts w:ascii="Arial" w:eastAsiaTheme="minorEastAsia" w:hAnsi="Arial" w:cs="Arial"/>
          <w:sz w:val="20"/>
          <w:szCs w:val="20"/>
          <w:lang w:eastAsia="ru-RU"/>
        </w:rPr>
        <w:t xml:space="preserve">, </w:t>
      </w:r>
      <w:hyperlink w:anchor="Par1156" w:tooltip="Информация" w:history="1">
        <w:r w:rsidRPr="00E00329">
          <w:rPr>
            <w:rFonts w:ascii="Arial" w:eastAsiaTheme="minorEastAsia" w:hAnsi="Arial" w:cs="Arial"/>
            <w:color w:val="0000FF"/>
            <w:sz w:val="20"/>
            <w:szCs w:val="20"/>
            <w:lang w:eastAsia="ru-RU"/>
          </w:rPr>
          <w:t>5.2</w:t>
        </w:r>
      </w:hyperlink>
      <w:r w:rsidRPr="00E00329">
        <w:rPr>
          <w:rFonts w:ascii="Arial" w:eastAsiaTheme="minorEastAsia" w:hAnsi="Arial" w:cs="Arial"/>
          <w:sz w:val="20"/>
          <w:szCs w:val="20"/>
          <w:lang w:eastAsia="ru-RU"/>
        </w:rPr>
        <w:t xml:space="preserve">, </w:t>
      </w:r>
      <w:hyperlink w:anchor="Par1525" w:tooltip="Ресурсное обеспечение" w:history="1">
        <w:r w:rsidRPr="00E00329">
          <w:rPr>
            <w:rFonts w:ascii="Arial" w:eastAsiaTheme="minorEastAsia" w:hAnsi="Arial" w:cs="Arial"/>
            <w:color w:val="0000FF"/>
            <w:sz w:val="20"/>
            <w:szCs w:val="20"/>
            <w:lang w:eastAsia="ru-RU"/>
          </w:rPr>
          <w:t>6</w:t>
        </w:r>
      </w:hyperlink>
      <w:r w:rsidRPr="00E00329">
        <w:rPr>
          <w:rFonts w:ascii="Arial" w:eastAsiaTheme="minorEastAsia" w:hAnsi="Arial" w:cs="Arial"/>
          <w:sz w:val="20"/>
          <w:szCs w:val="20"/>
          <w:lang w:eastAsia="ru-RU"/>
        </w:rPr>
        <w:t xml:space="preserve"> приложения N 1 к настоящим Методическим указаниям (для </w:t>
      </w:r>
      <w:hyperlink w:anchor="Par1525" w:tooltip="Ресурсное обеспечение" w:history="1">
        <w:r w:rsidRPr="00E00329">
          <w:rPr>
            <w:rFonts w:ascii="Arial" w:eastAsiaTheme="minorEastAsia" w:hAnsi="Arial" w:cs="Arial"/>
            <w:color w:val="0000FF"/>
            <w:sz w:val="20"/>
            <w:szCs w:val="20"/>
            <w:lang w:eastAsia="ru-RU"/>
          </w:rPr>
          <w:t>таблицы 6</w:t>
        </w:r>
      </w:hyperlink>
      <w:r w:rsidRPr="00E00329">
        <w:rPr>
          <w:rFonts w:ascii="Arial" w:eastAsiaTheme="minorEastAsia" w:hAnsi="Arial" w:cs="Arial"/>
          <w:sz w:val="20"/>
          <w:szCs w:val="20"/>
          <w:lang w:eastAsia="ru-RU"/>
        </w:rPr>
        <w:t xml:space="preserve"> - в части объемов расходов, не нашедших отражение в </w:t>
      </w:r>
      <w:hyperlink w:anchor="Par1028" w:tooltip="Информация" w:history="1">
        <w:r w:rsidRPr="00E00329">
          <w:rPr>
            <w:rFonts w:ascii="Arial" w:eastAsiaTheme="minorEastAsia" w:hAnsi="Arial" w:cs="Arial"/>
            <w:color w:val="0000FF"/>
            <w:sz w:val="20"/>
            <w:szCs w:val="20"/>
            <w:lang w:eastAsia="ru-RU"/>
          </w:rPr>
          <w:t>таблице 5</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66"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56. План реализации государственной программы содержит полный перечень мероприятий, необходимых и достаточных для достижения целей и целевых индикаторов и показателей государственной программы (в рамках одного основного мероприятия должно быть отражено не менее двух мероприятий), а также контрольных событий.</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Контрольные события позволяют оценить промежуточные или окончательные результаты выполнения основных мероприятий (мероприятий) и ведомственных целевых программ в течение года с указанием их сроков и ответственных исполнителей, позволяющих определить наступление контрольного события.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57. Основными характеристиками контрольных событий являются: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общественная, в том числе социально-экономическая, значимость (важность) для достижения результата основного мероприятия (ведомственной целевой программы) и решения соответствующих задач подпрограммы;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нулевая длительность (определенная дата наступления);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возможность однозначной оценки достижения (0% или 100%);</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 возможности документальное подтверждение результата;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индивидуальность названия контрольного события.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качестве формулировок таких контрольных событий рекомендуется использовать следующие: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нормативный правовой акт утвержден;</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объект капитального строительства (реконструкции) введен в эксплуатацию;</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система разработана и введена в эксплуатацию и т.д.</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Контрольные события не могут дублировать целевые индикаторы и показатели государственной программы и отражать окончательный результат реализации основных мероприятий (мероприятий).</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(абзац введен </w:t>
      </w:r>
      <w:hyperlink r:id="rId67"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Приказом</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Контрольные события обязательно выделяются по всем основным мероприятиям и ведомственным целевым программам, а также возможно их выделение по мероприятиям. При этом необходимо обеспечивать равномерное распределение контрольных событий в течение года.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Каждое контрольное событие должно иметь свой порядковый номер (сквозная нумерация по всему плану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Контрольные события выделяются по всем мероприятиям, в составе которых предусмотрена реализация государственных функций по разработке государственной политики, осуществлению государственного контроля и надзора, управлению государственным имуществом и предоставлению государственных услуг.</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58. Контрольные события реализации государственной программы определяются в зависимости от содержания мероприятий, по которым они выделяются.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Для мероприятий, направленных на внедрение новых технологий, модернизацию административных процессов, реализацию инвестиционных проектов, в качестве контрольных событий при необходимости следует использовать характеристику конечного результата (или промежуточного результата) реализации соответствующего мероприятия (значимый промежуточный/ожидаемый результат реализации мероприятий).</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Для мероприятий, направленных на совершенствование нормативно-правовой базы, в качестве контрольных событий при необходимости следует использовать характеристику или предполагаемый результат введения нормы.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Для мероприятий, направленных на обеспечение постоянной реализации государственных функций (предоставления государственных услуг), в качестве контрольных событий при необходимости следует использовать достижение заданных показателей объема и (или) качества исполнения функций (предоставления услуг) в отчетном периоде.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Для мероприятий, предусматривающих реализацию функций по осуществлению государственного контроля (надзора), следует использовать контрольные события, отражающие количество, сроки, результативность осуществления контрольных (надзорных) мероприятий (проведены плановые проверки в установленные сроки (% в общем количестве запланированных)).</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59. В состав контрольных событий программы и мероприятий планов реализации государственных программ следует включать ключевые события и мероприятия, содержащиеся в Плане мероприятий по достижению на территории Республики Коми целевых индикаторов и показателей, установленных решениями Президента Российской Федерации, на период до 2020 года, в планах мероприятий ("дорожных картах"), содержащих ежегодные индикаторы, обеспечивающие достижение установленных указами Президента Российской Федерации от 7 мая 2012 г. N 596 - 601, </w:t>
      </w:r>
      <w:hyperlink r:id="rId68" w:tooltip="Указ Президента РФ от 07.05.2012 N 606 (ред. от 09.11.2018) &quot;О мерах по реализации демографической политики Российской Федерации&quot;{КонсультантПлюс}" w:history="1">
        <w:r w:rsidRPr="00E00329">
          <w:rPr>
            <w:rFonts w:ascii="Arial" w:eastAsiaTheme="minorEastAsia" w:hAnsi="Arial" w:cs="Arial"/>
            <w:color w:val="0000FF"/>
            <w:sz w:val="20"/>
            <w:szCs w:val="20"/>
            <w:lang w:eastAsia="ru-RU"/>
          </w:rPr>
          <w:t>606</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60. При этом выделяются отдельные контрольные события, подлежащие включению в форму мониторинга хода реализации государственной программы, формируемую ежеквартально Министерством экономики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 контрольным событиям, подлежащим включению в форму мониторинга хода реализации государственной программы, следует относить контрольные события государственной программы, отражающие выполнение приоритетных направлений государственной программы, а также направлений, имеющих наибольшие объемы финансирования.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плане реализации государственной программы для мониторинга хода реализации государственной программы необходимо выделять не менее трех контрольных событий программы в течение одного квартала, но не более 20-ти контрольных событий программы по каждой государственной программе в год.</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61. Согласованный план реализации государственной программы с Министерством экономики Республики Коми, Министерством финансов Республики Коми, а также с соисполнителями и (или) участниками государственной программы утверждается ответственным исполнителем государственного органа Республики Коми не позднее 15 декабря текущего года и направляется в 5-дневный срок в Министерство экономики Республики Коми, Министерство финансов Республики Коми в формате Excel с приложением сканкопии приказа.</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69"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62. Утвержденный план реализации государственной программы (с учетом изменений, вносимых в план реализации) должен быть размещен на официальном сайте государственного органа Республики Коми в сети "Интернет" в 5-дневный срок с момента подписания приказа об утверждении (внесении изменений) в план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63. Корректировка контрольных событий, подлежащих включению в форму мониторинга хода реализации государственной программы, формируемую ежеквартально Министерством экономики Республики Коми, подлежит согласованию с Министерством экономики Республики Коми, Министерством финансов Республики Коми.</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70"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Внесение изменений в план реализации государственной программы осуществляется в соответствии с </w:t>
      </w:r>
      <w:hyperlink r:id="rId71"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пунктами 30</w:t>
        </w:r>
      </w:hyperlink>
      <w:r w:rsidRPr="00E00329">
        <w:rPr>
          <w:rFonts w:ascii="Arial" w:eastAsiaTheme="minorEastAsia" w:hAnsi="Arial" w:cs="Arial"/>
          <w:sz w:val="20"/>
          <w:szCs w:val="20"/>
          <w:lang w:eastAsia="ru-RU"/>
        </w:rPr>
        <w:t xml:space="preserve"> и </w:t>
      </w:r>
      <w:hyperlink r:id="rId72"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30(1)</w:t>
        </w:r>
      </w:hyperlink>
      <w:r w:rsidRPr="00E00329">
        <w:rPr>
          <w:rFonts w:ascii="Arial" w:eastAsiaTheme="minorEastAsia" w:hAnsi="Arial" w:cs="Arial"/>
          <w:sz w:val="20"/>
          <w:szCs w:val="20"/>
          <w:lang w:eastAsia="ru-RU"/>
        </w:rPr>
        <w:t xml:space="preserve"> Порядка.</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73"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outlineLvl w:val="1"/>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VI. Порядок проведения мониторинга реализации</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64. </w:t>
      </w:r>
      <w:hyperlink w:anchor="Par2757" w:tooltip="Форма мониторинга" w:history="1">
        <w:r w:rsidRPr="00E00329">
          <w:rPr>
            <w:rFonts w:ascii="Arial" w:eastAsiaTheme="minorEastAsia" w:hAnsi="Arial" w:cs="Arial"/>
            <w:color w:val="0000FF"/>
            <w:sz w:val="20"/>
            <w:szCs w:val="20"/>
            <w:lang w:eastAsia="ru-RU"/>
          </w:rPr>
          <w:t>Мониторинг</w:t>
        </w:r>
      </w:hyperlink>
      <w:r w:rsidRPr="00E00329">
        <w:rPr>
          <w:rFonts w:ascii="Arial" w:eastAsiaTheme="minorEastAsia" w:hAnsi="Arial" w:cs="Arial"/>
          <w:sz w:val="20"/>
          <w:szCs w:val="20"/>
          <w:lang w:eastAsia="ru-RU"/>
        </w:rPr>
        <w:t xml:space="preserve"> реализации государственной программы ориентирован на ранее предупреждение возникновения проблем и отклонений хода реализации государственной программы от запланированного уровня и осуществляется не реже одного раза в квартал согласно таблице 14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Мониторинг реализации государственной программы осуществляется государственным органом Республики Коми - ответственным исполнителем государственной программы (в порядке и сроки, установленные им). Ответственный исполнитель координирует деятельность соисполнителей и участников по заполнению отчетных форм.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Объектом мониторинга являются установленные сроки наступления контрольных событий государственной программы, сведения о кассовом исполнении по государственной программе на отчетную дату, а также ход реализации мероприятий </w:t>
      </w:r>
      <w:hyperlink w:anchor="Par2246" w:tooltip="Комплексный план" w:history="1">
        <w:r w:rsidRPr="00E00329">
          <w:rPr>
            <w:rFonts w:ascii="Arial" w:eastAsiaTheme="minorEastAsia" w:hAnsi="Arial" w:cs="Arial"/>
            <w:color w:val="0000FF"/>
            <w:sz w:val="20"/>
            <w:szCs w:val="20"/>
            <w:lang w:eastAsia="ru-RU"/>
          </w:rPr>
          <w:t>плана</w:t>
        </w:r>
      </w:hyperlink>
      <w:r w:rsidRPr="00E00329">
        <w:rPr>
          <w:rFonts w:ascii="Arial" w:eastAsiaTheme="minorEastAsia" w:hAnsi="Arial" w:cs="Arial"/>
          <w:sz w:val="20"/>
          <w:szCs w:val="20"/>
          <w:lang w:eastAsia="ru-RU"/>
        </w:rPr>
        <w:t xml:space="preserve"> реализации государственной программы на очередной финансовый год и плановый период (на основании таблицы 13 приложения N 1 к настоящим Методическим указаниям) и причины невыполнения сроков контрольных событий.</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74"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Данные о кассовых расходах республиканского бюджета (с учетом средств федерального бюджета) в квартальном отчете указываются на основе оперативных данных программного комплекса по планированию бюджета АЦК - Планирование.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65. Форма </w:t>
      </w:r>
      <w:hyperlink w:anchor="Par2757" w:tooltip="Форма мониторинга" w:history="1">
        <w:r w:rsidRPr="00E00329">
          <w:rPr>
            <w:rFonts w:ascii="Arial" w:eastAsiaTheme="minorEastAsia" w:hAnsi="Arial" w:cs="Arial"/>
            <w:color w:val="0000FF"/>
            <w:sz w:val="20"/>
            <w:szCs w:val="20"/>
            <w:lang w:eastAsia="ru-RU"/>
          </w:rPr>
          <w:t>мониторинга</w:t>
        </w:r>
      </w:hyperlink>
      <w:r w:rsidRPr="00E00329">
        <w:rPr>
          <w:rFonts w:ascii="Arial" w:eastAsiaTheme="minorEastAsia" w:hAnsi="Arial" w:cs="Arial"/>
          <w:sz w:val="20"/>
          <w:szCs w:val="20"/>
          <w:lang w:eastAsia="ru-RU"/>
        </w:rPr>
        <w:t xml:space="preserve"> реализации государственной программы (таблица 14 приложения N 1 к настоящим Методическим указаниям) заполняется ответственным исполнителем, соисполнителями и участниками государственной программы в части исполнения мероприятий и наступления контрольных событий государственной программы в формате Excel.</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соисполнители и участники государственной программы в пределах своей компетенции до 15 апреля, 15 июля, 15 октября, а по итогам года до 1 февраля вводят необходимую информацию в форму мониторинга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Ответственный исполнитель до 20 апреля, 20 июля, 20 октября на основании информации, представленной соисполнителями и участниками государственной программы, заполняет форму </w:t>
      </w:r>
      <w:hyperlink w:anchor="Par2757" w:tooltip="Форма мониторинга" w:history="1">
        <w:r w:rsidRPr="00E00329">
          <w:rPr>
            <w:rFonts w:ascii="Arial" w:eastAsiaTheme="minorEastAsia" w:hAnsi="Arial" w:cs="Arial"/>
            <w:color w:val="0000FF"/>
            <w:sz w:val="20"/>
            <w:szCs w:val="20"/>
            <w:lang w:eastAsia="ru-RU"/>
          </w:rPr>
          <w:t>мониторинга</w:t>
        </w:r>
      </w:hyperlink>
      <w:r w:rsidRPr="00E00329">
        <w:rPr>
          <w:rFonts w:ascii="Arial" w:eastAsiaTheme="minorEastAsia" w:hAnsi="Arial" w:cs="Arial"/>
          <w:sz w:val="20"/>
          <w:szCs w:val="20"/>
          <w:lang w:eastAsia="ru-RU"/>
        </w:rPr>
        <w:t xml:space="preserve"> реализации </w:t>
      </w:r>
      <w:r w:rsidRPr="00E00329">
        <w:rPr>
          <w:rFonts w:ascii="Arial" w:eastAsiaTheme="minorEastAsia" w:hAnsi="Arial" w:cs="Arial"/>
          <w:sz w:val="20"/>
          <w:szCs w:val="20"/>
          <w:lang w:eastAsia="ru-RU"/>
        </w:rPr>
        <w:lastRenderedPageBreak/>
        <w:t>государственной программы согласно таблице 14 приложения N 1 к настоящим Методическим указаниям в формате Excel и представляет ее в Министерство экономики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Ответственные исполнители до 1 мая, 1 августа, 1 ноября размещают результаты мониторинга реализации государственных программ на официальных сайтах государственного органа Республики Коми в сети "Интернет".</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66. В целях осуществления последующего контроля за применением программно-целевого метода управления в государственных органах Республики Коми Министерство экономики Республики Коми осуществляет мониторинг реализации государственной программы (не реже одного раза в квартал).</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Результаты мониторинга направляются заместителю Председателя Правительства Республики Коми, осуществляющему в соответствии с распределением обязанностей координацию работы государственных органов Республики Коми в сфере социально-экономического развития Республики Коми, для принятия управленческих решений.</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75"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Министерство экономики Республики Коми до 5 мая, 5 августа, 5 ноября информирует Правительство Республики Коми о выполнении контрольных событий по государственным программам.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 отдельным запросам Министерства экономики Республики Коми ответственный исполнитель, соисполнители и участники государственной программы представляют дополнительную (уточненную) информацию о ходе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Данные ежеквартального мониторинга используются Министерством экономики Республики Коми для подготовки сводно-аналитических информаций.</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67. Ответственные исполнители, соисполнители и участники государственной программы несут персональную ответственность за достоверность и полноту информации, соответствие ее нормативным правовым актам Республики Коми (в том числе закону Республики Коми о республиканском бюджете на очередной финансовый год и плановый период, постановлениям Правительства Республики Коми об утверждении государственных программ, </w:t>
      </w:r>
      <w:hyperlink r:id="rId76" w:tooltip="Постановление Правительства РК от 27.03.2006 N 45 (ред. от 26.12.2018) &quot;О Стратегии социально-экономического развития Республики Коми на период до 2020 года&quot;{КонсультантПлюс}" w:history="1">
        <w:r w:rsidRPr="00E00329">
          <w:rPr>
            <w:rFonts w:ascii="Arial" w:eastAsiaTheme="minorEastAsia" w:hAnsi="Arial" w:cs="Arial"/>
            <w:color w:val="0000FF"/>
            <w:sz w:val="20"/>
            <w:szCs w:val="20"/>
            <w:lang w:eastAsia="ru-RU"/>
          </w:rPr>
          <w:t>Стратегии</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outlineLvl w:val="1"/>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VII. Подготовка годовых отчетов о ходе реализации и оценке</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эффективности государственной программы и докладов</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о ходе реализации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68. Годовой отчет о ходе реализации и оценке эффективности государственной программы (далее - годовой отчет) формируется ответственным исполнителем совместно с соисполнителями и участниками государственной программы в разрезе подпрограмм (на бумажных носителях и в электронном виде) и до 10 марта года, следующего за отчетным, представляется в уполномоченные органы государственной власти Республики Коми согласно </w:t>
      </w:r>
      <w:hyperlink r:id="rId77"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пункту 31</w:t>
        </w:r>
      </w:hyperlink>
      <w:r w:rsidRPr="00E00329">
        <w:rPr>
          <w:rFonts w:ascii="Arial" w:eastAsiaTheme="minorEastAsia" w:hAnsi="Arial" w:cs="Arial"/>
          <w:sz w:val="20"/>
          <w:szCs w:val="20"/>
          <w:lang w:eastAsia="ru-RU"/>
        </w:rPr>
        <w:t xml:space="preserve"> Порядка.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69. Соисполнители и участники государственной программы формируют до 10 февраля года, следующего за отчетным, информацию о реализации государственной программы в соответствии с таблицами </w:t>
      </w:r>
      <w:hyperlink w:anchor="Par589" w:tooltip="Перечень и характеристики" w:history="1">
        <w:r w:rsidRPr="00E00329">
          <w:rPr>
            <w:rFonts w:ascii="Arial" w:eastAsiaTheme="minorEastAsia" w:hAnsi="Arial" w:cs="Arial"/>
            <w:color w:val="0000FF"/>
            <w:sz w:val="20"/>
            <w:szCs w:val="20"/>
            <w:lang w:eastAsia="ru-RU"/>
          </w:rPr>
          <w:t>приложения N 1</w:t>
        </w:r>
      </w:hyperlink>
      <w:r w:rsidRPr="00E00329">
        <w:rPr>
          <w:rFonts w:ascii="Arial" w:eastAsiaTheme="minorEastAsia" w:hAnsi="Arial" w:cs="Arial"/>
          <w:sz w:val="20"/>
          <w:szCs w:val="20"/>
          <w:lang w:eastAsia="ru-RU"/>
        </w:rPr>
        <w:t xml:space="preserve">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15 "</w:t>
      </w:r>
      <w:hyperlink w:anchor="Par2993" w:tooltip="Сведения" w:history="1">
        <w:r w:rsidRPr="00E00329">
          <w:rPr>
            <w:rFonts w:ascii="Arial" w:eastAsiaTheme="minorEastAsia" w:hAnsi="Arial" w:cs="Arial"/>
            <w:color w:val="0000FF"/>
            <w:sz w:val="20"/>
            <w:szCs w:val="20"/>
            <w:lang w:eastAsia="ru-RU"/>
          </w:rPr>
          <w:t>Сведения</w:t>
        </w:r>
      </w:hyperlink>
      <w:r w:rsidRPr="00E00329">
        <w:rPr>
          <w:rFonts w:ascii="Arial" w:eastAsiaTheme="minorEastAsia" w:hAnsi="Arial" w:cs="Arial"/>
          <w:sz w:val="20"/>
          <w:szCs w:val="20"/>
          <w:lang w:eastAsia="ru-RU"/>
        </w:rPr>
        <w:t xml:space="preserve"> о достижении значений целевых индикаторов и показателей";</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16 "</w:t>
      </w:r>
      <w:hyperlink w:anchor="Par3113" w:tooltip="Сведения" w:history="1">
        <w:r w:rsidRPr="00E00329">
          <w:rPr>
            <w:rFonts w:ascii="Arial" w:eastAsiaTheme="minorEastAsia" w:hAnsi="Arial" w:cs="Arial"/>
            <w:color w:val="0000FF"/>
            <w:sz w:val="20"/>
            <w:szCs w:val="20"/>
            <w:lang w:eastAsia="ru-RU"/>
          </w:rPr>
          <w:t>Сведения</w:t>
        </w:r>
      </w:hyperlink>
      <w:r w:rsidRPr="00E00329">
        <w:rPr>
          <w:rFonts w:ascii="Arial" w:eastAsiaTheme="minorEastAsia" w:hAnsi="Arial" w:cs="Arial"/>
          <w:sz w:val="20"/>
          <w:szCs w:val="20"/>
          <w:lang w:eastAsia="ru-RU"/>
        </w:rPr>
        <w:t xml:space="preserve"> о достижении значений целевых индикаторов и показателей государственной программы в разрезе муниципальных образований в Республике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17 "</w:t>
      </w:r>
      <w:hyperlink w:anchor="Par3185" w:tooltip="Сведения" w:history="1">
        <w:r w:rsidRPr="00E00329">
          <w:rPr>
            <w:rFonts w:ascii="Arial" w:eastAsiaTheme="minorEastAsia" w:hAnsi="Arial" w:cs="Arial"/>
            <w:color w:val="0000FF"/>
            <w:sz w:val="20"/>
            <w:szCs w:val="20"/>
            <w:lang w:eastAsia="ru-RU"/>
          </w:rPr>
          <w:t>Сведения</w:t>
        </w:r>
      </w:hyperlink>
      <w:r w:rsidRPr="00E00329">
        <w:rPr>
          <w:rFonts w:ascii="Arial" w:eastAsiaTheme="minorEastAsia" w:hAnsi="Arial" w:cs="Arial"/>
          <w:sz w:val="20"/>
          <w:szCs w:val="20"/>
          <w:lang w:eastAsia="ru-RU"/>
        </w:rPr>
        <w:t xml:space="preserve"> о степени выполнения основных мероприятий, ведомственных целевых программ, мероприятий и контрольных событий";</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18 "</w:t>
      </w:r>
      <w:hyperlink w:anchor="Par3397" w:tooltip="Оценка" w:history="1">
        <w:r w:rsidRPr="00E00329">
          <w:rPr>
            <w:rFonts w:ascii="Arial" w:eastAsiaTheme="minorEastAsia" w:hAnsi="Arial" w:cs="Arial"/>
            <w:color w:val="0000FF"/>
            <w:sz w:val="20"/>
            <w:szCs w:val="20"/>
            <w:lang w:eastAsia="ru-RU"/>
          </w:rPr>
          <w:t>Оценка</w:t>
        </w:r>
      </w:hyperlink>
      <w:r w:rsidRPr="00E00329">
        <w:rPr>
          <w:rFonts w:ascii="Arial" w:eastAsiaTheme="minorEastAsia" w:hAnsi="Arial" w:cs="Arial"/>
          <w:sz w:val="20"/>
          <w:szCs w:val="20"/>
          <w:lang w:eastAsia="ru-RU"/>
        </w:rPr>
        <w:t xml:space="preserve"> эффективности мер государственного регулирования";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19 "</w:t>
      </w:r>
      <w:hyperlink w:anchor="Par3475" w:tooltip="Оценка" w:history="1">
        <w:r w:rsidRPr="00E00329">
          <w:rPr>
            <w:rFonts w:ascii="Arial" w:eastAsiaTheme="minorEastAsia" w:hAnsi="Arial" w:cs="Arial"/>
            <w:color w:val="0000FF"/>
            <w:sz w:val="20"/>
            <w:szCs w:val="20"/>
            <w:lang w:eastAsia="ru-RU"/>
          </w:rPr>
          <w:t>Оценка</w:t>
        </w:r>
      </w:hyperlink>
      <w:r w:rsidRPr="00E00329">
        <w:rPr>
          <w:rFonts w:ascii="Arial" w:eastAsiaTheme="minorEastAsia" w:hAnsi="Arial" w:cs="Arial"/>
          <w:sz w:val="20"/>
          <w:szCs w:val="20"/>
          <w:lang w:eastAsia="ru-RU"/>
        </w:rPr>
        <w:t xml:space="preserve"> результатов реализации мер правового регулирования";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Таблица 20 "</w:t>
      </w:r>
      <w:hyperlink w:anchor="Par3533" w:tooltip="Отчет" w:history="1">
        <w:r w:rsidRPr="00E00329">
          <w:rPr>
            <w:rFonts w:ascii="Arial" w:eastAsiaTheme="minorEastAsia" w:hAnsi="Arial" w:cs="Arial"/>
            <w:color w:val="0000FF"/>
            <w:sz w:val="20"/>
            <w:szCs w:val="20"/>
            <w:lang w:eastAsia="ru-RU"/>
          </w:rPr>
          <w:t>Отчет</w:t>
        </w:r>
      </w:hyperlink>
      <w:r w:rsidRPr="00E00329">
        <w:rPr>
          <w:rFonts w:ascii="Arial" w:eastAsiaTheme="minorEastAsia" w:hAnsi="Arial" w:cs="Arial"/>
          <w:sz w:val="20"/>
          <w:szCs w:val="20"/>
          <w:lang w:eastAsia="ru-RU"/>
        </w:rPr>
        <w:t xml:space="preserve"> об использовании бюджетных ассигнований республиканского бюджета Республики Коми (с учетом средств федерального бюджета) на реализацию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21 "</w:t>
      </w:r>
      <w:hyperlink w:anchor="Par3626" w:tooltip="Информация" w:history="1">
        <w:r w:rsidRPr="00E00329">
          <w:rPr>
            <w:rFonts w:ascii="Arial" w:eastAsiaTheme="minorEastAsia" w:hAnsi="Arial" w:cs="Arial"/>
            <w:color w:val="0000FF"/>
            <w:sz w:val="20"/>
            <w:szCs w:val="20"/>
            <w:lang w:eastAsia="ru-RU"/>
          </w:rPr>
          <w:t>Информация</w:t>
        </w:r>
      </w:hyperlink>
      <w:r w:rsidRPr="00E00329">
        <w:rPr>
          <w:rFonts w:ascii="Arial" w:eastAsiaTheme="minorEastAsia" w:hAnsi="Arial" w:cs="Arial"/>
          <w:sz w:val="20"/>
          <w:szCs w:val="20"/>
          <w:lang w:eastAsia="ru-RU"/>
        </w:rPr>
        <w:t xml:space="preserve"> о расходах республиканского бюджета Республики Коми (с учетом средств федерального бюджета), местных бюджетов и юридических лиц на реализацию целей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22 "</w:t>
      </w:r>
      <w:hyperlink w:anchor="Par3750" w:tooltip="Отчет" w:history="1">
        <w:r w:rsidRPr="00E00329">
          <w:rPr>
            <w:rFonts w:ascii="Arial" w:eastAsiaTheme="minorEastAsia" w:hAnsi="Arial" w:cs="Arial"/>
            <w:color w:val="0000FF"/>
            <w:sz w:val="20"/>
            <w:szCs w:val="20"/>
            <w:lang w:eastAsia="ru-RU"/>
          </w:rPr>
          <w:t>Отчет</w:t>
        </w:r>
      </w:hyperlink>
      <w:r w:rsidRPr="00E00329">
        <w:rPr>
          <w:rFonts w:ascii="Arial" w:eastAsiaTheme="minorEastAsia" w:hAnsi="Arial" w:cs="Arial"/>
          <w:sz w:val="20"/>
          <w:szCs w:val="20"/>
          <w:lang w:eastAsia="ru-RU"/>
        </w:rPr>
        <w:t xml:space="preserve"> о выполнении сводных показателей государственных заданий на оказание государственных услуг республиканскими государственными учреждениями по государственной программе";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23 "</w:t>
      </w:r>
      <w:hyperlink w:anchor="Par3844" w:tooltip="                                 Сведения" w:history="1">
        <w:r w:rsidRPr="00E00329">
          <w:rPr>
            <w:rFonts w:ascii="Arial" w:eastAsiaTheme="minorEastAsia" w:hAnsi="Arial" w:cs="Arial"/>
            <w:color w:val="0000FF"/>
            <w:sz w:val="20"/>
            <w:szCs w:val="20"/>
            <w:lang w:eastAsia="ru-RU"/>
          </w:rPr>
          <w:t>Сведения</w:t>
        </w:r>
      </w:hyperlink>
      <w:r w:rsidRPr="00E00329">
        <w:rPr>
          <w:rFonts w:ascii="Arial" w:eastAsiaTheme="minorEastAsia" w:hAnsi="Arial" w:cs="Arial"/>
          <w:sz w:val="20"/>
          <w:szCs w:val="20"/>
          <w:lang w:eastAsia="ru-RU"/>
        </w:rPr>
        <w:t xml:space="preserve"> о внесенных в государственную программу изменениях".</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обеспечивает соответствие годовых отчетов, представленных в электронном виде, данным в программном комплексе по планированию бюджета.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70. Годовой отчет имеет структуру согласно </w:t>
      </w:r>
      <w:hyperlink r:id="rId78"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пункту 32</w:t>
        </w:r>
      </w:hyperlink>
      <w:r w:rsidRPr="00E00329">
        <w:rPr>
          <w:rFonts w:ascii="Arial" w:eastAsiaTheme="minorEastAsia" w:hAnsi="Arial" w:cs="Arial"/>
          <w:sz w:val="20"/>
          <w:szCs w:val="20"/>
          <w:lang w:eastAsia="ru-RU"/>
        </w:rPr>
        <w:t xml:space="preserve"> Порядка.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71. Титульный лист к годовому отчету содержит:</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наименование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наименование ответственного исполнителя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отчетная дата (для годового отчета - отчетный год);</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дата составления отчета;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должность, фамилия, имя, отчество, номер телефона и электронный адрес непосредственного исполнителя.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Титульный лист подписывается руководителем государственного органа Республики Коми (ответственного исполнителя государственной программы) или его заместителем.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72. В пункте 1 текстовой части годового отчета при описании конкретных результатов реализации государственной программы, достигнутых за отчетный год, следует привести: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краткую и емкую информацию об основных результатах реализации государственной программы, достигнутых в отчетном году (представляется по каждому ожидаемому результату, отраженному в паспортах государственной программы и ее подпрограмм), в объеме не более 1 - 2 листов в целях включения ее в Сводный годовой доклад о ходе реализации и оценке эффективности государственных 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 обобщенную информацию по достигнутым плановым значениям целевых индикаторов и показателей государственной программы за отчетный год с обоснованием отклонений по целевым индикаторам и показателям, плановые значения по которым не достигнуты. Определение фактических значений целевых индикаторов и показателей за отчетный год осуществляется в соответствии с </w:t>
      </w:r>
      <w:hyperlink w:anchor="Par957" w:tooltip="Сведения" w:history="1">
        <w:r w:rsidRPr="00E00329">
          <w:rPr>
            <w:rFonts w:ascii="Arial" w:eastAsiaTheme="minorEastAsia" w:hAnsi="Arial" w:cs="Arial"/>
            <w:color w:val="0000FF"/>
            <w:sz w:val="20"/>
            <w:szCs w:val="20"/>
            <w:lang w:eastAsia="ru-RU"/>
          </w:rPr>
          <w:t>таблицей 4</w:t>
        </w:r>
      </w:hyperlink>
      <w:r w:rsidRPr="00E00329">
        <w:rPr>
          <w:rFonts w:ascii="Arial" w:eastAsiaTheme="minorEastAsia" w:hAnsi="Arial" w:cs="Arial"/>
          <w:sz w:val="20"/>
          <w:szCs w:val="20"/>
          <w:lang w:eastAsia="ru-RU"/>
        </w:rPr>
        <w:t xml:space="preserve"> приложения N 1 к настоящим Методическим указаниям.</w:t>
      </w:r>
    </w:p>
    <w:p w:rsidR="00E00329" w:rsidRPr="00E00329" w:rsidRDefault="00CA68B3"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hyperlink w:anchor="Par2993" w:tooltip="Сведения" w:history="1">
        <w:r w:rsidR="00E00329" w:rsidRPr="00E00329">
          <w:rPr>
            <w:rFonts w:ascii="Arial" w:eastAsiaTheme="minorEastAsia" w:hAnsi="Arial" w:cs="Arial"/>
            <w:color w:val="0000FF"/>
            <w:sz w:val="20"/>
            <w:szCs w:val="20"/>
            <w:lang w:eastAsia="ru-RU"/>
          </w:rPr>
          <w:t>Сведения</w:t>
        </w:r>
      </w:hyperlink>
      <w:r w:rsidR="00E00329" w:rsidRPr="00E00329">
        <w:rPr>
          <w:rFonts w:ascii="Arial" w:eastAsiaTheme="minorEastAsia" w:hAnsi="Arial" w:cs="Arial"/>
          <w:sz w:val="20"/>
          <w:szCs w:val="20"/>
          <w:lang w:eastAsia="ru-RU"/>
        </w:rPr>
        <w:t xml:space="preserve"> о достижении значений целевых индикаторов и показателей государственной программы, подпрограмм отражаются в таблице 15 приложения N 1 к настоящим Методическим указаниям с обоснованием отклонений по целевым индикаторам и показателям, плановые значения по которым перевыполнены более чем на 30% или не достигнуты.</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79" w:tooltip="Приказ Минфина РК N 160, Минэкономики РК N 175 от 24.07.2018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160, Минэкономики РК N 175 от 24.07.2018)</w:t>
      </w:r>
    </w:p>
    <w:p w:rsidR="00E00329" w:rsidRPr="00E00329" w:rsidRDefault="00CA68B3"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hyperlink w:anchor="Par3113" w:tooltip="Сведения" w:history="1">
        <w:r w:rsidR="00E00329" w:rsidRPr="00E00329">
          <w:rPr>
            <w:rFonts w:ascii="Arial" w:eastAsiaTheme="minorEastAsia" w:hAnsi="Arial" w:cs="Arial"/>
            <w:color w:val="0000FF"/>
            <w:sz w:val="20"/>
            <w:szCs w:val="20"/>
            <w:lang w:eastAsia="ru-RU"/>
          </w:rPr>
          <w:t>Сведения</w:t>
        </w:r>
      </w:hyperlink>
      <w:r w:rsidR="00E00329" w:rsidRPr="00E00329">
        <w:rPr>
          <w:rFonts w:ascii="Arial" w:eastAsiaTheme="minorEastAsia" w:hAnsi="Arial" w:cs="Arial"/>
          <w:sz w:val="20"/>
          <w:szCs w:val="20"/>
          <w:lang w:eastAsia="ru-RU"/>
        </w:rPr>
        <w:t xml:space="preserve"> о достижении значений целевых индикаторов и показателей государственной программы, подпрограмм государственной программы в разрезе муниципальных образований в Республике Коми отражаются в таблице 16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 информацию о запланированных, но недостигнутых результатах с указанием нереализованных или реализованных не в полной мере основных мероприятий и ведомственных целевых 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анализ факторов, повлиявших на ход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анализ фактических и вероятных последствий влияния указанных факторов на основные параметры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результаты оценки эффективности реализации государственной программы в отчетном году (с приложением расчета оценки эффективности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73. В пункте 2 текстовой части годового отчета описание итогов выполнения ведомственных целевых программ и основных мероприятий, мероприятий государственной программы, реализация которых предусмотрена в отчетном году, включает:</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 обобщенную информацию о выполнении основных мероприятий, ведомственных целевых программ, мероприятий и контрольных событий в отчетном году с обоснованием причин недовыполнения или невыполнения ведомственных целевых программ и основных мероприятий (мероприятий), а также причин ненаступления или наступления с нарушением сроков контрольных событий в соответствии с </w:t>
      </w:r>
      <w:hyperlink w:anchor="Par2246" w:tooltip="Комплексный план" w:history="1">
        <w:r w:rsidRPr="00E00329">
          <w:rPr>
            <w:rFonts w:ascii="Arial" w:eastAsiaTheme="minorEastAsia" w:hAnsi="Arial" w:cs="Arial"/>
            <w:color w:val="0000FF"/>
            <w:sz w:val="20"/>
            <w:szCs w:val="20"/>
            <w:lang w:eastAsia="ru-RU"/>
          </w:rPr>
          <w:t>планом</w:t>
        </w:r>
      </w:hyperlink>
      <w:r w:rsidRPr="00E00329">
        <w:rPr>
          <w:rFonts w:ascii="Arial" w:eastAsiaTheme="minorEastAsia" w:hAnsi="Arial" w:cs="Arial"/>
          <w:sz w:val="20"/>
          <w:szCs w:val="20"/>
          <w:lang w:eastAsia="ru-RU"/>
        </w:rPr>
        <w:t xml:space="preserve"> реализации государственной программы согласно таблице 13 приложения N 1 к настоящим Методическим рекомендациям;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анализ факторов, повлиявших на их реализацию;</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анализ последствий невыполнения ведомственных целевых программ, основных мероприятий подпрограмм на реализацию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К описанию результатов выполнения мероприятий государственной программы в отчетном году прикладывается информация согласно </w:t>
      </w:r>
      <w:hyperlink w:anchor="Par3185" w:tooltip="Сведения" w:history="1">
        <w:r w:rsidRPr="00E00329">
          <w:rPr>
            <w:rFonts w:ascii="Arial" w:eastAsiaTheme="minorEastAsia" w:hAnsi="Arial" w:cs="Arial"/>
            <w:color w:val="0000FF"/>
            <w:sz w:val="20"/>
            <w:szCs w:val="20"/>
            <w:lang w:eastAsia="ru-RU"/>
          </w:rPr>
          <w:t>таблице 17</w:t>
        </w:r>
      </w:hyperlink>
      <w:r w:rsidRPr="00E00329">
        <w:rPr>
          <w:rFonts w:ascii="Arial" w:eastAsiaTheme="minorEastAsia" w:hAnsi="Arial" w:cs="Arial"/>
          <w:sz w:val="20"/>
          <w:szCs w:val="20"/>
          <w:lang w:eastAsia="ru-RU"/>
        </w:rPr>
        <w:t xml:space="preserve"> приложения N 1 к настоящим Методическим указаниям. Информацию о результатах необходимо начинать отражать со слов "Достигнут" или "Не достигнут".</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К итогам выполнения ведомственных целевых программ и основных мероприятий, мероприятий государственной программы прилагается </w:t>
      </w:r>
      <w:hyperlink r:id="rId80" w:tooltip="Приказ Минэкономразвития РК от 30.12.2013 N 416 (ред. от 14.04.2017) &quot;Об утверждении форм, предусмотренных Порядком формирования и реализации адресной инвестиционной программы Республики Коми&quot;{КонсультантПлюс}" w:history="1">
        <w:r w:rsidRPr="00E00329">
          <w:rPr>
            <w:rFonts w:ascii="Arial" w:eastAsiaTheme="minorEastAsia" w:hAnsi="Arial" w:cs="Arial"/>
            <w:color w:val="0000FF"/>
            <w:sz w:val="20"/>
            <w:szCs w:val="20"/>
            <w:lang w:eastAsia="ru-RU"/>
          </w:rPr>
          <w:t>отчет</w:t>
        </w:r>
      </w:hyperlink>
      <w:r w:rsidRPr="00E00329">
        <w:rPr>
          <w:rFonts w:ascii="Arial" w:eastAsiaTheme="minorEastAsia" w:hAnsi="Arial" w:cs="Arial"/>
          <w:sz w:val="20"/>
          <w:szCs w:val="20"/>
          <w:lang w:eastAsia="ru-RU"/>
        </w:rPr>
        <w:t xml:space="preserve"> о реализации инвестиционных проектов, включенных в адресную инвестиционную программу Республики Коми, согласно приложению 5 к приказу Министерства экономического развития Республики Коми от 30 декабря 2013 года N 416 "Об утверждении форм, предусмотренных Порядком формирования и реализации адресной инвестиционной программы Республики Коми". Возможно представление данного отчета в сокращенном виде, в котором должна содержаться информация о выполнении плановых данных, отраженных в </w:t>
      </w:r>
      <w:hyperlink w:anchor="Par1168" w:tooltip="Перечень" w:history="1">
        <w:r w:rsidRPr="00E00329">
          <w:rPr>
            <w:rFonts w:ascii="Arial" w:eastAsiaTheme="minorEastAsia" w:hAnsi="Arial" w:cs="Arial"/>
            <w:color w:val="0000FF"/>
            <w:sz w:val="20"/>
            <w:szCs w:val="20"/>
            <w:lang w:eastAsia="ru-RU"/>
          </w:rPr>
          <w:t>таблицах 5.3</w:t>
        </w:r>
      </w:hyperlink>
      <w:r w:rsidRPr="00E00329">
        <w:rPr>
          <w:rFonts w:ascii="Arial" w:eastAsiaTheme="minorEastAsia" w:hAnsi="Arial" w:cs="Arial"/>
          <w:sz w:val="20"/>
          <w:szCs w:val="20"/>
          <w:lang w:eastAsia="ru-RU"/>
        </w:rPr>
        <w:t xml:space="preserve">, </w:t>
      </w:r>
      <w:hyperlink w:anchor="Par1296" w:tooltip="Перечень" w:history="1">
        <w:r w:rsidRPr="00E00329">
          <w:rPr>
            <w:rFonts w:ascii="Arial" w:eastAsiaTheme="minorEastAsia" w:hAnsi="Arial" w:cs="Arial"/>
            <w:color w:val="0000FF"/>
            <w:sz w:val="20"/>
            <w:szCs w:val="20"/>
            <w:lang w:eastAsia="ru-RU"/>
          </w:rPr>
          <w:t>5.4</w:t>
        </w:r>
      </w:hyperlink>
      <w:r w:rsidRPr="00E00329">
        <w:rPr>
          <w:rFonts w:ascii="Arial" w:eastAsiaTheme="minorEastAsia" w:hAnsi="Arial" w:cs="Arial"/>
          <w:sz w:val="20"/>
          <w:szCs w:val="20"/>
          <w:lang w:eastAsia="ru-RU"/>
        </w:rPr>
        <w:t xml:space="preserve"> приложения N 1 к настоящим Методическим указаниям, в том числе: наименования объектов, данные о плановых и фактических сроках ввода их в эксплуатацию, о плановых и фактических объемах их финансирования за отчетный год в разрезе источников финансирования.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74. В пункте 3 текстовой части годового отчета в составе результатов реализации мер государственного регулирования представляются сведения о:</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запланированных и фактически реализованных мерах государственного регулирования;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мерах государственного регулирования, предлагаемых к реализации в текущем и плановом периоде.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Указанная информация приводится в </w:t>
      </w:r>
      <w:hyperlink w:anchor="Par3397" w:tooltip="Оценка" w:history="1">
        <w:r w:rsidRPr="00E00329">
          <w:rPr>
            <w:rFonts w:ascii="Arial" w:eastAsiaTheme="minorEastAsia" w:hAnsi="Arial" w:cs="Arial"/>
            <w:color w:val="0000FF"/>
            <w:sz w:val="20"/>
            <w:szCs w:val="20"/>
            <w:lang w:eastAsia="ru-RU"/>
          </w:rPr>
          <w:t>таблице 18</w:t>
        </w:r>
      </w:hyperlink>
      <w:r w:rsidRPr="00E00329">
        <w:rPr>
          <w:rFonts w:ascii="Arial" w:eastAsiaTheme="minorEastAsia" w:hAnsi="Arial" w:cs="Arial"/>
          <w:sz w:val="20"/>
          <w:szCs w:val="20"/>
          <w:lang w:eastAsia="ru-RU"/>
        </w:rPr>
        <w:t xml:space="preserve"> приложения N 1 к настоящим Методическим указаниям.</w:t>
      </w:r>
    </w:p>
    <w:p w:rsidR="00E00329" w:rsidRPr="00E00329" w:rsidRDefault="00CA68B3"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hyperlink w:anchor="Par3475" w:tooltip="Оценка" w:history="1">
        <w:r w:rsidR="00E00329" w:rsidRPr="00E00329">
          <w:rPr>
            <w:rFonts w:ascii="Arial" w:eastAsiaTheme="minorEastAsia" w:hAnsi="Arial" w:cs="Arial"/>
            <w:color w:val="0000FF"/>
            <w:sz w:val="20"/>
            <w:szCs w:val="20"/>
            <w:lang w:eastAsia="ru-RU"/>
          </w:rPr>
          <w:t>Оценка</w:t>
        </w:r>
      </w:hyperlink>
      <w:r w:rsidR="00E00329" w:rsidRPr="00E00329">
        <w:rPr>
          <w:rFonts w:ascii="Arial" w:eastAsiaTheme="minorEastAsia" w:hAnsi="Arial" w:cs="Arial"/>
          <w:sz w:val="20"/>
          <w:szCs w:val="20"/>
          <w:lang w:eastAsia="ru-RU"/>
        </w:rPr>
        <w:t xml:space="preserve"> результатов реализации мер правового регулирования приводится в таблице 19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75. В пункте 4 текстовой части годового отчета при указании сведений об использовании бюджетных ассигнований республиканского бюджета и иных средств на реализацию мероприятий государственной программы необходимо представить:</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 информацию о кассовых расходах республиканского бюджета (в разрезе подпрограмм, реализация </w:t>
      </w:r>
      <w:r w:rsidRPr="00E00329">
        <w:rPr>
          <w:rFonts w:ascii="Arial" w:eastAsiaTheme="minorEastAsia" w:hAnsi="Arial" w:cs="Arial"/>
          <w:sz w:val="20"/>
          <w:szCs w:val="20"/>
          <w:lang w:eastAsia="ru-RU"/>
        </w:rPr>
        <w:lastRenderedPageBreak/>
        <w:t xml:space="preserve">которых предусмотрена в отчетном году), бюджетов муниципальный образований в Республике Коми и фактических расходах государственных корпораций, акционерных обществ с государственным участием, общественных, научных и иных организаций, а также государственных внебюджетных фондов согласно </w:t>
      </w:r>
      <w:hyperlink w:anchor="Par3533" w:tooltip="Отчет" w:history="1">
        <w:r w:rsidRPr="00E00329">
          <w:rPr>
            <w:rFonts w:ascii="Arial" w:eastAsiaTheme="minorEastAsia" w:hAnsi="Arial" w:cs="Arial"/>
            <w:color w:val="0000FF"/>
            <w:sz w:val="20"/>
            <w:szCs w:val="20"/>
            <w:lang w:eastAsia="ru-RU"/>
          </w:rPr>
          <w:t>таблицам 20</w:t>
        </w:r>
      </w:hyperlink>
      <w:r w:rsidRPr="00E00329">
        <w:rPr>
          <w:rFonts w:ascii="Arial" w:eastAsiaTheme="minorEastAsia" w:hAnsi="Arial" w:cs="Arial"/>
          <w:sz w:val="20"/>
          <w:szCs w:val="20"/>
          <w:lang w:eastAsia="ru-RU"/>
        </w:rPr>
        <w:t xml:space="preserve">, </w:t>
      </w:r>
      <w:hyperlink w:anchor="Par3626" w:tooltip="Информация" w:history="1">
        <w:r w:rsidRPr="00E00329">
          <w:rPr>
            <w:rFonts w:ascii="Arial" w:eastAsiaTheme="minorEastAsia" w:hAnsi="Arial" w:cs="Arial"/>
            <w:color w:val="0000FF"/>
            <w:sz w:val="20"/>
            <w:szCs w:val="20"/>
            <w:lang w:eastAsia="ru-RU"/>
          </w:rPr>
          <w:t>21</w:t>
        </w:r>
      </w:hyperlink>
      <w:r w:rsidRPr="00E00329">
        <w:rPr>
          <w:rFonts w:ascii="Arial" w:eastAsiaTheme="minorEastAsia" w:hAnsi="Arial" w:cs="Arial"/>
          <w:sz w:val="20"/>
          <w:szCs w:val="20"/>
          <w:lang w:eastAsia="ru-RU"/>
        </w:rPr>
        <w:t xml:space="preserve"> приложения N 1 к настоящим Методическим указаниям (в части внебюджетных источников возможно отражение оперативных данных);</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 фактические сводные показатели государственных заданий согласно </w:t>
      </w:r>
      <w:hyperlink w:anchor="Par3750" w:tooltip="Отчет" w:history="1">
        <w:r w:rsidRPr="00E00329">
          <w:rPr>
            <w:rFonts w:ascii="Arial" w:eastAsiaTheme="minorEastAsia" w:hAnsi="Arial" w:cs="Arial"/>
            <w:color w:val="0000FF"/>
            <w:sz w:val="20"/>
            <w:szCs w:val="20"/>
            <w:lang w:eastAsia="ru-RU"/>
          </w:rPr>
          <w:t>таблице 22</w:t>
        </w:r>
      </w:hyperlink>
      <w:r w:rsidRPr="00E00329">
        <w:rPr>
          <w:rFonts w:ascii="Arial" w:eastAsiaTheme="minorEastAsia" w:hAnsi="Arial" w:cs="Arial"/>
          <w:sz w:val="20"/>
          <w:szCs w:val="20"/>
          <w:lang w:eastAsia="ru-RU"/>
        </w:rPr>
        <w:t xml:space="preserve">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76. В пункте 5 текстовой части годового отчета информация об изменениях, внесенных ответственным исполнителем в государственную программу, должна содержать перечень изменений с указанием номеров и дат нормативных правовых актов Правительства Республики Коми о внесении изменений в государственную программу, а также причины изменений в разрезе актов согласно </w:t>
      </w:r>
      <w:hyperlink w:anchor="Par3844" w:tooltip="                                 Сведения" w:history="1">
        <w:r w:rsidRPr="00E00329">
          <w:rPr>
            <w:rFonts w:ascii="Arial" w:eastAsiaTheme="minorEastAsia" w:hAnsi="Arial" w:cs="Arial"/>
            <w:color w:val="0000FF"/>
            <w:sz w:val="20"/>
            <w:szCs w:val="20"/>
            <w:lang w:eastAsia="ru-RU"/>
          </w:rPr>
          <w:t>таблице 23</w:t>
        </w:r>
      </w:hyperlink>
      <w:r w:rsidRPr="00E00329">
        <w:rPr>
          <w:rFonts w:ascii="Arial" w:eastAsiaTheme="minorEastAsia" w:hAnsi="Arial" w:cs="Arial"/>
          <w:sz w:val="20"/>
          <w:szCs w:val="20"/>
          <w:lang w:eastAsia="ru-RU"/>
        </w:rPr>
        <w:t xml:space="preserve">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77. В пункте 6 текстовой части годового отчета приводится информация по оценке эффективности реализации государственной программы (подпрограммы), осуществляемой ответственным исполнителем на основе </w:t>
      </w:r>
      <w:hyperlink w:anchor="Par4153" w:tooltip="МЕТОДИКА" w:history="1">
        <w:r w:rsidRPr="00E00329">
          <w:rPr>
            <w:rFonts w:ascii="Arial" w:eastAsiaTheme="minorEastAsia" w:hAnsi="Arial" w:cs="Arial"/>
            <w:color w:val="0000FF"/>
            <w:sz w:val="20"/>
            <w:szCs w:val="20"/>
            <w:lang w:eastAsia="ru-RU"/>
          </w:rPr>
          <w:t>методики</w:t>
        </w:r>
      </w:hyperlink>
      <w:r w:rsidRPr="00E00329">
        <w:rPr>
          <w:rFonts w:ascii="Arial" w:eastAsiaTheme="minorEastAsia" w:hAnsi="Arial" w:cs="Arial"/>
          <w:sz w:val="20"/>
          <w:szCs w:val="20"/>
          <w:lang w:eastAsia="ru-RU"/>
        </w:rPr>
        <w:t xml:space="preserve"> оценки ее эффективности согласно приложению N 2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случае отклонений от плановой динамики реализации государственной программы или ожидаемого воздействия факторов риска, способных оказать негативное влияние на основные параметры государственной программы, в пункт 7 текстовой части годового отчета включаются предложения по дальнейшей реализации государственной программы и их обоснование.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78. На основании годовых отчетов ответственных исполнителей государственных программ, а также иной дополнительно запрашиваемой информации Министерство экономики Республики Коми совместно с Министерством финансов Республики Коми ежегодно формирует сводный годовой доклад о ходе реализации и оценке эффективности государственных программ (далее - сводный годовой доклад) согласно </w:t>
      </w:r>
      <w:hyperlink r:id="rId81"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 38(2)</w:t>
        </w:r>
      </w:hyperlink>
      <w:r w:rsidRPr="00E00329">
        <w:rPr>
          <w:rFonts w:ascii="Arial" w:eastAsiaTheme="minorEastAsia" w:hAnsi="Arial" w:cs="Arial"/>
          <w:sz w:val="20"/>
          <w:szCs w:val="20"/>
          <w:lang w:eastAsia="ru-RU"/>
        </w:rPr>
        <w:t xml:space="preserve"> Порядка.</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82"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Министерство экономики Республики Коми, Министерство финансов Республики Коми в соответствии с установленной сферой деятельности готовят предложения в сводный годовой доклад по итогам рассмотрения годовых отчетов.</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83"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79. Министерство экономики Республики Коми готовит предложения в части: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сведений об основных результатах реализации государственных программ за отчетный период;</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сведений о степени соответствия установленных и достигнутых целевых индикаторов и показателей государственных программ за отчетный год;</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предложений (при необходимости) об изменении форм и методов управления реализацией государственных 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80. Министерство финансов Республики Коми готовит предложения в части: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сведений о кассовом исполнении финансового обеспечения реализации государственных программ в части расходных обязательств Республики Коми;</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84" w:tooltip="Приказ Минфина РК N 160, Минэкономики РК N 175 от 24.07.2018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160, Минэкономики РК N 175 от 24.07.2018)</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предложений (при необходимости) о сокращении (увеличении) финансирования и (или) досрочном прекращении отдельных мероприятий или государственной программы в целом, об изменении форм и методов управления реализацией государственных 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81. Исключен с 7 июля 2017 года. - </w:t>
      </w:r>
      <w:hyperlink r:id="rId85"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82. Информация, подготовленная Министерством финансов Республики Коми, может также содержать (по его усмотрению) иные сведения и предложения по итогам рассмотрения годовых отчетов о ходе реализации государственных программ и оценке их эффективности.</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86"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83. Министерство финансов Республики Коми представляет свои предложения в Министерство экономики Республики Коми в срок до 10 апреля года, следующего за отчетным, для формирования сводного годового доклада.</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87"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 от 07.07.2017)</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84. К сводному годовому докладу прилагаются результаты оценки эффективности государственных программ в разрезе государственных программ, проводимой Министерством экономики Республики Коми совместно с Министерством финансов Республики Коми в соответствии с </w:t>
      </w:r>
      <w:hyperlink w:anchor="Par4153" w:tooltip="МЕТОДИКА" w:history="1">
        <w:r w:rsidRPr="00E00329">
          <w:rPr>
            <w:rFonts w:ascii="Arial" w:eastAsiaTheme="minorEastAsia" w:hAnsi="Arial" w:cs="Arial"/>
            <w:color w:val="0000FF"/>
            <w:sz w:val="20"/>
            <w:szCs w:val="20"/>
            <w:lang w:eastAsia="ru-RU"/>
          </w:rPr>
          <w:t>методикой</w:t>
        </w:r>
      </w:hyperlink>
      <w:r w:rsidRPr="00E00329">
        <w:rPr>
          <w:rFonts w:ascii="Arial" w:eastAsiaTheme="minorEastAsia" w:hAnsi="Arial" w:cs="Arial"/>
          <w:sz w:val="20"/>
          <w:szCs w:val="20"/>
          <w:lang w:eastAsia="ru-RU"/>
        </w:rPr>
        <w:t xml:space="preserve"> оценки эффективности государственных программ согласно приложению N 2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Министерство финансов Республики Коми представляет информацию по результатам оценки эффективности государственных программ в части курируемых направлений до 10 апреля года, следующего за отчетным.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85. Сформированный Министерством экономики Республики Коми в установленном порядке сводный годовой доклад направляется до 1 мая года, следующего за отчетным, в Министерство финансов Республики Коми.</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88" w:tooltip="Приказ Минфина РК N 160, Минэкономики РК N 175 от 24.07.2018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160, Минэкономики РК N 175 от 24.07.2018)</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86. Доклад ответственного исполнителя о ходе реализации государственной программы (далее - Доклад) формируется в целях обеспечения Правительства Республики Коми актуальной информацией о ходе реализации государственной программы в соответствии с </w:t>
      </w:r>
      <w:hyperlink r:id="rId89"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пунктами 37</w:t>
        </w:r>
      </w:hyperlink>
      <w:r w:rsidRPr="00E00329">
        <w:rPr>
          <w:rFonts w:ascii="Arial" w:eastAsiaTheme="minorEastAsia" w:hAnsi="Arial" w:cs="Arial"/>
          <w:sz w:val="20"/>
          <w:szCs w:val="20"/>
          <w:lang w:eastAsia="ru-RU"/>
        </w:rPr>
        <w:t xml:space="preserve"> - </w:t>
      </w:r>
      <w:hyperlink r:id="rId90"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38</w:t>
        </w:r>
      </w:hyperlink>
      <w:r w:rsidRPr="00E00329">
        <w:rPr>
          <w:rFonts w:ascii="Arial" w:eastAsiaTheme="minorEastAsia" w:hAnsi="Arial" w:cs="Arial"/>
          <w:sz w:val="20"/>
          <w:szCs w:val="20"/>
          <w:lang w:eastAsia="ru-RU"/>
        </w:rPr>
        <w:t xml:space="preserve"> Порядка и должен иметь следующую структуру:</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а) результаты реализации государственной программы, достигнутые на дату представления Доклада, и ожидаемые итоги реализации государственной программы на конец года;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б) использование бюджетных ассигнований республиканского бюджета и иных средств на реализацию мероприятий государственной программы по состоянию на дату представления Доклада;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предложения по дальнейшей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87. При описании результатов реализации государственной программы, достигнутых на дату представления Доклада, и ожидаемых итогов реализации государственной программы на конец текущего года следует привести: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а) описание основных результатов, достигнутых на дату представления Доклада;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б) перечень запланированных, но недостигнутых результатов с указанием причин их недостижения и последствий для достижения основных параметров государственной программы, а также с указанием нереализованных или реализованных не в полной мере мероприятий;</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w:t>
      </w:r>
      <w:hyperlink w:anchor="Par3878" w:tooltip="Сведения" w:history="1">
        <w:r w:rsidRPr="00E00329">
          <w:rPr>
            <w:rFonts w:ascii="Arial" w:eastAsiaTheme="minorEastAsia" w:hAnsi="Arial" w:cs="Arial"/>
            <w:color w:val="0000FF"/>
            <w:sz w:val="20"/>
            <w:szCs w:val="20"/>
            <w:lang w:eastAsia="ru-RU"/>
          </w:rPr>
          <w:t>сведения</w:t>
        </w:r>
      </w:hyperlink>
      <w:r w:rsidRPr="00E00329">
        <w:rPr>
          <w:rFonts w:ascii="Arial" w:eastAsiaTheme="minorEastAsia" w:hAnsi="Arial" w:cs="Arial"/>
          <w:sz w:val="20"/>
          <w:szCs w:val="20"/>
          <w:lang w:eastAsia="ru-RU"/>
        </w:rPr>
        <w:t xml:space="preserve"> об ожидаемых результатах и значениях целевых индикаторов и показателей государственной программы, подпрограмм на конец года отражаются в таблице 24 приложения N 1 к настоящим Методическим указаниям. По целевым индикаторам и показателям, плановые значения которых могут быть не достигнуты, приводится соответствующее обоснование.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88. В рамках представления сведений об использовании бюджетных ассигнований республиканского бюджета и иных средств на реализацию мероприятий государственной программы в разрезе подпрограмм, реализация которых предусмотрена к дате представления Доклада, необходимо указать следующие сведения: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а) запланированные объемы бюджетных ассигнований за счет республиканского бюджета и иных средств </w:t>
      </w:r>
      <w:r w:rsidRPr="00E00329">
        <w:rPr>
          <w:rFonts w:ascii="Arial" w:eastAsiaTheme="minorEastAsia" w:hAnsi="Arial" w:cs="Arial"/>
          <w:sz w:val="20"/>
          <w:szCs w:val="20"/>
          <w:lang w:eastAsia="ru-RU"/>
        </w:rPr>
        <w:lastRenderedPageBreak/>
        <w:t>на текущий год;</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б) фактические расходы на дату представления Доклада;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предложения по корректировке объема бюджетных ассигнований за счет средств республиканского бюджета с обоснованием и оценкой их планируемого влияния на эффективность реализации государственной программы (при необходимости).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Данные об использовании средств республиканского бюджета и иных средств на реализацию мероприятий государственной программы представляются ответственным исполнителем в </w:t>
      </w:r>
      <w:hyperlink w:anchor="Par3979" w:tooltip="Отчет" w:history="1">
        <w:r w:rsidRPr="00E00329">
          <w:rPr>
            <w:rFonts w:ascii="Arial" w:eastAsiaTheme="minorEastAsia" w:hAnsi="Arial" w:cs="Arial"/>
            <w:color w:val="0000FF"/>
            <w:sz w:val="20"/>
            <w:szCs w:val="20"/>
            <w:lang w:eastAsia="ru-RU"/>
          </w:rPr>
          <w:t>таблице 25</w:t>
        </w:r>
      </w:hyperlink>
      <w:r w:rsidRPr="00E00329">
        <w:rPr>
          <w:rFonts w:ascii="Arial" w:eastAsiaTheme="minorEastAsia" w:hAnsi="Arial" w:cs="Arial"/>
          <w:sz w:val="20"/>
          <w:szCs w:val="20"/>
          <w:lang w:eastAsia="ru-RU"/>
        </w:rPr>
        <w:t xml:space="preserve"> приложения N 1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89. Предложения по дальнейшей реализации государственной программы и их обоснование должны включать оценку необходимости корректировки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outlineLvl w:val="1"/>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VIII. Управление, контроль реализации и оценка</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эффективности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90. Управление и контроль реализации государственной программы должны соответствовать требованиям </w:t>
      </w:r>
      <w:hyperlink r:id="rId91"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разделов V</w:t>
        </w:r>
      </w:hyperlink>
      <w:r w:rsidRPr="00E00329">
        <w:rPr>
          <w:rFonts w:ascii="Arial" w:eastAsiaTheme="minorEastAsia" w:hAnsi="Arial" w:cs="Arial"/>
          <w:sz w:val="20"/>
          <w:szCs w:val="20"/>
          <w:lang w:eastAsia="ru-RU"/>
        </w:rPr>
        <w:t xml:space="preserve"> и </w:t>
      </w:r>
      <w:hyperlink r:id="rId92" w:tooltip="Постановление Правительства РК от 30.06.2011 N 288 (ред. от 28.12.2018) &quot;О государственных программах Республики Коми&quot; (вместе с &quot;Порядком разработки, реализации и оценки эффективности государственных программ Республики Коми&quot;){КонсультантПлюс}" w:history="1">
        <w:r w:rsidRPr="00E00329">
          <w:rPr>
            <w:rFonts w:ascii="Arial" w:eastAsiaTheme="minorEastAsia" w:hAnsi="Arial" w:cs="Arial"/>
            <w:color w:val="0000FF"/>
            <w:sz w:val="20"/>
            <w:szCs w:val="20"/>
            <w:lang w:eastAsia="ru-RU"/>
          </w:rPr>
          <w:t>VI</w:t>
        </w:r>
      </w:hyperlink>
      <w:r w:rsidRPr="00E00329">
        <w:rPr>
          <w:rFonts w:ascii="Arial" w:eastAsiaTheme="minorEastAsia" w:hAnsi="Arial" w:cs="Arial"/>
          <w:sz w:val="20"/>
          <w:szCs w:val="20"/>
          <w:lang w:eastAsia="ru-RU"/>
        </w:rPr>
        <w:t xml:space="preserve"> Порядка.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Мероприятия государственной программы реализуются в соответствии со сроками, установленными государственной программой.</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Изменение сроков реализации мероприятий, влияющее на реализацию основных параметров государственной программы (подпрограмм), требует корректировки государственной программы (подпрограмм).</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outlineLvl w:val="1"/>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IX. Оценка системы целевых индикаторов и показателей</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государственной программы</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(введен </w:t>
      </w:r>
      <w:hyperlink r:id="rId93" w:tooltip="Приказ Минфина РК N 160, Минэкономики РК N 175 от 24.07.2018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Приказом</w:t>
        </w:r>
      </w:hyperlink>
      <w:r w:rsidRPr="00E00329">
        <w:rPr>
          <w:rFonts w:ascii="Arial" w:eastAsiaTheme="minorEastAsia" w:hAnsi="Arial" w:cs="Arial"/>
          <w:sz w:val="20"/>
          <w:szCs w:val="20"/>
          <w:lang w:eastAsia="ru-RU"/>
        </w:rPr>
        <w:t xml:space="preserve"> Минфина РК N 160, Минэкономики РК N 175</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 24.07.2018)</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91. Ответственный исполнитель государственной программы совместно с соисполнителями и участниками государственной программы ежегодно проводит оценку системы целевых индикаторов и показателей государственной программы, в том числе их значений, на текущий год и плановый период (далее - оценка целевых показателей) по форме согласно </w:t>
      </w:r>
      <w:hyperlink w:anchor="Par4686" w:tooltip="                                ИНФОРМАЦИЯ" w:history="1">
        <w:r w:rsidRPr="00E00329">
          <w:rPr>
            <w:rFonts w:ascii="Arial" w:eastAsiaTheme="minorEastAsia" w:hAnsi="Arial" w:cs="Arial"/>
            <w:color w:val="0000FF"/>
            <w:sz w:val="20"/>
            <w:szCs w:val="20"/>
            <w:lang w:eastAsia="ru-RU"/>
          </w:rPr>
          <w:t>приложению N 4</w:t>
        </w:r>
      </w:hyperlink>
      <w:r w:rsidRPr="00E00329">
        <w:rPr>
          <w:rFonts w:ascii="Arial" w:eastAsiaTheme="minorEastAsia" w:hAnsi="Arial" w:cs="Arial"/>
          <w:sz w:val="20"/>
          <w:szCs w:val="20"/>
          <w:lang w:eastAsia="ru-RU"/>
        </w:rPr>
        <w:t xml:space="preserve"> к настоящим Методическим указаниям.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92. Соисполнители и участники государственной программы направляют сведения о результатах оценки целевых показателей государственной программы в пределах своей компетенции до 20 августа текущего года ответственному исполнителю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2" w:name="Par564"/>
      <w:bookmarkEnd w:id="2"/>
      <w:r w:rsidRPr="00E00329">
        <w:rPr>
          <w:rFonts w:ascii="Arial" w:eastAsiaTheme="minorEastAsia" w:hAnsi="Arial" w:cs="Arial"/>
          <w:sz w:val="20"/>
          <w:szCs w:val="20"/>
          <w:lang w:eastAsia="ru-RU"/>
        </w:rPr>
        <w:t>93. Информация о результатах оценки целевых показателей представляется ответственным исполнителем государственной программы до 1 сентября текущего года в Министерство экономики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94. При наличии в составе информации, указанной в </w:t>
      </w:r>
      <w:hyperlink w:anchor="Par564" w:tooltip="93. Информация о результатах оценки целевых показателей представляется ответственным исполнителем государственной программы до 1 сентября текущего года в Министерство экономики Республики Коми." w:history="1">
        <w:r w:rsidRPr="00E00329">
          <w:rPr>
            <w:rFonts w:ascii="Arial" w:eastAsiaTheme="minorEastAsia" w:hAnsi="Arial" w:cs="Arial"/>
            <w:color w:val="0000FF"/>
            <w:sz w:val="20"/>
            <w:szCs w:val="20"/>
            <w:lang w:eastAsia="ru-RU"/>
          </w:rPr>
          <w:t>пункте 93</w:t>
        </w:r>
      </w:hyperlink>
      <w:r w:rsidRPr="00E00329">
        <w:rPr>
          <w:rFonts w:ascii="Arial" w:eastAsiaTheme="minorEastAsia" w:hAnsi="Arial" w:cs="Arial"/>
          <w:sz w:val="20"/>
          <w:szCs w:val="20"/>
          <w:lang w:eastAsia="ru-RU"/>
        </w:rPr>
        <w:t xml:space="preserve"> Методических указаний, предложений по корректировке целевых индикаторов и показателей Министерство экономики Республики Коми рассматривает их и направляет до 15 сентября текущего года ответственному исполнителю государственной программы заключение о согласовании либо несогласовании внесения изменений в государственную программу в части корректировки целевых индикаторов и показателей, в том числе их значений, с указанием причин несогласования по каждому несогласованному целевому индикатору и показателю.</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95. При наличии согласованных Министерством экономики Республики Коми оснований для корректировки целевых индикаторов и показателей государственной программы, в том числе их значений, ответственный исполнитель государственной программы не позднее 15 октября текущего года вносит на рассмотрение в Правительство Республики Коми проект постановления Правительства Республики Коми о внесении соответствующих изменений в государственную программу.</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96. При получении заключения о несогласовании внесения изменений в государственную программу в части корректировки целевых индикаторов и показателей, в том числе их значений, ответственный исполнитель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в случае согласия с заключением Министерства экономики Республики Коми формирует проект постановления Правительства Республики Коми о внесении соответствующих изменений в государственную программу с учетом замечаний Министерства экономики Республики Коми и не позднее 15 октября текущего года вносит его на рассмотрение в Правительство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в случае несогласия с заключением Министерства экономики Республики Коми формирует проект постановления Правительства Республики Коми о внесении соответствующих изменений в государственную программу с указанием в пояснительной записке мотивированного обоснования несогласия с замечаниями Министерства экономики Республики Коми и не позднее 15 октября текущего года вносит его на рассмотрение в Правительство Республики Коми.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1"/>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Приложение N 1</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к Методическим указаниям</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по разработке и реализации</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государственных программ</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Республики Коми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E00329" w:rsidRPr="00E00329" w:rsidTr="00B2328C">
        <w:trPr>
          <w:jc w:val="center"/>
        </w:trPr>
        <w:tc>
          <w:tcPr>
            <w:tcW w:w="10147" w:type="dxa"/>
            <w:tcBorders>
              <w:left w:val="single" w:sz="24" w:space="0" w:color="CED3F1"/>
              <w:right w:val="single" w:sz="24" w:space="0" w:color="F4F3F8"/>
            </w:tcBorders>
            <w:shd w:val="clear" w:color="auto" w:fill="F4F3F8"/>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Список изменяющих документов</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 xml:space="preserve">(в ред. Приказов Минфина РК N 149, Минэкономики РК N 206 от </w:t>
            </w:r>
            <w:hyperlink r:id="rId94"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07.07.2017</w:t>
              </w:r>
            </w:hyperlink>
            <w:r w:rsidRPr="00E00329">
              <w:rPr>
                <w:rFonts w:ascii="Arial" w:eastAsiaTheme="minorEastAsia" w:hAnsi="Arial" w:cs="Arial"/>
                <w:color w:val="392C69"/>
                <w:sz w:val="20"/>
                <w:szCs w:val="20"/>
                <w:lang w:eastAsia="ru-RU"/>
              </w:rPr>
              <w:t>,</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 xml:space="preserve">Минфина РК N 275, Минэкономики РК N 383 от </w:t>
            </w:r>
            <w:hyperlink r:id="rId95" w:tooltip="Приказ Минфина РК N 275, Минэкономики РК N 383 от 28.12.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28.12.2017</w:t>
              </w:r>
            </w:hyperlink>
            <w:r w:rsidRPr="00E00329">
              <w:rPr>
                <w:rFonts w:ascii="Arial" w:eastAsiaTheme="minorEastAsia" w:hAnsi="Arial" w:cs="Arial"/>
                <w:color w:val="392C69"/>
                <w:sz w:val="20"/>
                <w:szCs w:val="20"/>
                <w:lang w:eastAsia="ru-RU"/>
              </w:rPr>
              <w:t>,</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 xml:space="preserve">Минфина РК N 282, Минэкономики РК N 288 от </w:t>
            </w:r>
            <w:hyperlink r:id="rId96" w:tooltip="Приказ Минфина РК N 282, Минэкономики РК N 288 от 21.12.2018 &quot;О внесении изменений в приказ Министерства финансов Республики Коми N 255, Министерства экономического развития Республики Коми N 379 от 30 декабря 2015 г. &quot;Об утверждении Методических указаний по р" w:history="1">
              <w:r w:rsidRPr="00E00329">
                <w:rPr>
                  <w:rFonts w:ascii="Arial" w:eastAsiaTheme="minorEastAsia" w:hAnsi="Arial" w:cs="Arial"/>
                  <w:color w:val="0000FF"/>
                  <w:sz w:val="20"/>
                  <w:szCs w:val="20"/>
                  <w:lang w:eastAsia="ru-RU"/>
                </w:rPr>
                <w:t>21.12.2018</w:t>
              </w:r>
            </w:hyperlink>
            <w:r w:rsidRPr="00E00329">
              <w:rPr>
                <w:rFonts w:ascii="Arial" w:eastAsiaTheme="minorEastAsia" w:hAnsi="Arial" w:cs="Arial"/>
                <w:color w:val="392C69"/>
                <w:sz w:val="20"/>
                <w:szCs w:val="20"/>
                <w:lang w:eastAsia="ru-RU"/>
              </w:rPr>
              <w:t>)</w:t>
            </w: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97"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 07.07.2017)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3" w:name="Par589"/>
      <w:bookmarkEnd w:id="3"/>
      <w:r w:rsidRPr="00E00329">
        <w:rPr>
          <w:rFonts w:ascii="Arial" w:eastAsiaTheme="minorEastAsia" w:hAnsi="Arial" w:cs="Arial"/>
          <w:sz w:val="20"/>
          <w:szCs w:val="20"/>
          <w:lang w:eastAsia="ru-RU"/>
        </w:rPr>
        <w:t>Перечень и характеристики</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основных мероприятий государственной программы</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 ведомственных целевых программ</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93"/>
        <w:gridCol w:w="1587"/>
        <w:gridCol w:w="1361"/>
        <w:gridCol w:w="794"/>
        <w:gridCol w:w="794"/>
        <w:gridCol w:w="1587"/>
        <w:gridCol w:w="850"/>
        <w:gridCol w:w="1587"/>
      </w:tblGrid>
      <w:tr w:rsidR="00E00329" w:rsidRPr="00E00329" w:rsidTr="00B2328C">
        <w:tc>
          <w:tcPr>
            <w:tcW w:w="493"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п/п</w:t>
            </w:r>
          </w:p>
        </w:tc>
        <w:tc>
          <w:tcPr>
            <w:tcW w:w="158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Номер и наименование ведомственной целевой программы, основного мероприятия</w:t>
            </w:r>
          </w:p>
        </w:tc>
        <w:tc>
          <w:tcPr>
            <w:tcW w:w="136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Ответственный за выполнение ведомственной целевой программы, основного мероприятия </w:t>
            </w:r>
            <w:hyperlink w:anchor="Par705" w:tooltip="&lt;1&gt; указывается один государственный орган Республики Коми, ответственный за реализацию ВЦП, основного мероприятия;" w:history="1">
              <w:r w:rsidRPr="00E00329">
                <w:rPr>
                  <w:rFonts w:ascii="Arial" w:eastAsiaTheme="minorEastAsia" w:hAnsi="Arial" w:cs="Arial"/>
                  <w:color w:val="0000FF"/>
                  <w:sz w:val="20"/>
                  <w:szCs w:val="20"/>
                  <w:lang w:eastAsia="ru-RU"/>
                </w:rPr>
                <w:t>&lt;1&gt;</w:t>
              </w:r>
            </w:hyperlink>
          </w:p>
        </w:tc>
        <w:tc>
          <w:tcPr>
            <w:tcW w:w="1588"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Срок</w:t>
            </w:r>
          </w:p>
        </w:tc>
        <w:tc>
          <w:tcPr>
            <w:tcW w:w="158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Ожидаемый непосредственный результат выполнения ведомственной целевой программы, основного мероприятия (краткое описание) </w:t>
            </w:r>
            <w:hyperlink w:anchor="Par707" w:tooltip="&lt;4&gt; ожидаемый непосредственный результат выполнения ВЦП, основных мероприятий должен содержать количественные значения в целях оценки их выполнения за отчетный год;" w:history="1">
              <w:r w:rsidRPr="00E00329">
                <w:rPr>
                  <w:rFonts w:ascii="Arial" w:eastAsiaTheme="minorEastAsia" w:hAnsi="Arial" w:cs="Arial"/>
                  <w:color w:val="0000FF"/>
                  <w:sz w:val="20"/>
                  <w:szCs w:val="20"/>
                  <w:lang w:eastAsia="ru-RU"/>
                </w:rPr>
                <w:t>&lt;4&gt;</w:t>
              </w:r>
            </w:hyperlink>
          </w:p>
        </w:tc>
        <w:tc>
          <w:tcPr>
            <w:tcW w:w="850"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Основные направления реализации </w:t>
            </w:r>
            <w:hyperlink w:anchor="Par708" w:tooltip="&lt;5&gt; указываются наиболее значимые направления деятельности участников реализации ВЦП, основного мероприятия, раскрывающие его содержание (краткая характеристика мероприятия);" w:history="1">
              <w:r w:rsidRPr="00E00329">
                <w:rPr>
                  <w:rFonts w:ascii="Arial" w:eastAsiaTheme="minorEastAsia" w:hAnsi="Arial" w:cs="Arial"/>
                  <w:color w:val="0000FF"/>
                  <w:sz w:val="20"/>
                  <w:szCs w:val="20"/>
                  <w:lang w:eastAsia="ru-RU"/>
                </w:rPr>
                <w:t>&lt;5&gt;</w:t>
              </w:r>
            </w:hyperlink>
          </w:p>
        </w:tc>
        <w:tc>
          <w:tcPr>
            <w:tcW w:w="158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Связь с целевыми индикаторами и показателями государственной программы (подпрограммы) </w:t>
            </w:r>
            <w:hyperlink w:anchor="Par709" w:tooltip="&lt;6&gt; указывается целевой индикатор (показатель) подпрограммы, соответствующий задаче, в рамках которой выполняется ВЦП, основное мероприятие, а также, при необходимости, целевой индикатор (показатель) государственной программы." w:history="1">
              <w:r w:rsidRPr="00E00329">
                <w:rPr>
                  <w:rFonts w:ascii="Arial" w:eastAsiaTheme="minorEastAsia" w:hAnsi="Arial" w:cs="Arial"/>
                  <w:color w:val="0000FF"/>
                  <w:sz w:val="20"/>
                  <w:szCs w:val="20"/>
                  <w:lang w:eastAsia="ru-RU"/>
                </w:rPr>
                <w:t>&lt;6&gt;</w:t>
              </w:r>
            </w:hyperlink>
          </w:p>
        </w:tc>
      </w:tr>
      <w:tr w:rsidR="00E00329" w:rsidRPr="00E00329" w:rsidTr="00B2328C">
        <w:tc>
          <w:tcPr>
            <w:tcW w:w="493"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36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начала реализации </w:t>
            </w:r>
            <w:hyperlink w:anchor="Par706" w:tooltip="&lt;2&gt;, &lt;3&gt; указывается конкретная дата (Ч.М.Г., например, &quot;01.03.2016&quot;);" w:history="1">
              <w:r w:rsidRPr="00E00329">
                <w:rPr>
                  <w:rFonts w:ascii="Arial" w:eastAsiaTheme="minorEastAsia" w:hAnsi="Arial" w:cs="Arial"/>
                  <w:color w:val="0000FF"/>
                  <w:sz w:val="20"/>
                  <w:szCs w:val="20"/>
                  <w:lang w:eastAsia="ru-RU"/>
                </w:rPr>
                <w:t>&lt;2&gt;</w:t>
              </w:r>
            </w:hyperlink>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окончания реализации </w:t>
            </w:r>
            <w:hyperlink w:anchor="Par754" w:tooltip="&lt;3&gt; указывается конкретный год принятия нормативного правового акта." w:history="1">
              <w:r w:rsidRPr="00E00329">
                <w:rPr>
                  <w:rFonts w:ascii="Arial" w:eastAsiaTheme="minorEastAsia" w:hAnsi="Arial" w:cs="Arial"/>
                  <w:color w:val="0000FF"/>
                  <w:sz w:val="20"/>
                  <w:szCs w:val="20"/>
                  <w:lang w:eastAsia="ru-RU"/>
                </w:rPr>
                <w:t>&lt;3&gt;</w:t>
              </w:r>
            </w:hyperlink>
          </w:p>
        </w:tc>
        <w:tc>
          <w:tcPr>
            <w:tcW w:w="158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c>
          <w:tcPr>
            <w:tcW w:w="158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r>
      <w:tr w:rsidR="00E00329" w:rsidRPr="00E00329" w:rsidTr="00B2328C">
        <w:tc>
          <w:tcPr>
            <w:tcW w:w="49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r>
      <w:tr w:rsidR="00E00329" w:rsidRPr="00E00329" w:rsidTr="00B2328C">
        <w:tc>
          <w:tcPr>
            <w:tcW w:w="9053" w:type="dxa"/>
            <w:gridSpan w:val="8"/>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w:t>
            </w:r>
          </w:p>
        </w:tc>
      </w:tr>
      <w:tr w:rsidR="00E00329" w:rsidRPr="00E00329" w:rsidTr="00B2328C">
        <w:tc>
          <w:tcPr>
            <w:tcW w:w="9053" w:type="dxa"/>
            <w:gridSpan w:val="8"/>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1</w:t>
            </w:r>
          </w:p>
        </w:tc>
      </w:tr>
      <w:tr w:rsidR="00E00329" w:rsidRPr="00E00329" w:rsidTr="00B2328C">
        <w:tc>
          <w:tcPr>
            <w:tcW w:w="49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1</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1.1.1.</w:t>
            </w: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Индикатор (показатель) государственной программы, индикатор (показатель) задачи 1</w:t>
            </w:r>
          </w:p>
        </w:tc>
      </w:tr>
      <w:tr w:rsidR="00E00329" w:rsidRPr="00E00329" w:rsidTr="00B2328C">
        <w:tc>
          <w:tcPr>
            <w:tcW w:w="49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1.1.2.</w:t>
            </w: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r>
      <w:tr w:rsidR="00E00329" w:rsidRPr="00E00329" w:rsidTr="00B2328C">
        <w:tc>
          <w:tcPr>
            <w:tcW w:w="49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1.1.3.</w:t>
            </w: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r>
      <w:tr w:rsidR="00E00329" w:rsidRPr="00E00329" w:rsidTr="00B2328C">
        <w:tc>
          <w:tcPr>
            <w:tcW w:w="49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1.1.4.</w:t>
            </w: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r>
      <w:tr w:rsidR="00E00329" w:rsidRPr="00E00329" w:rsidTr="00B2328C">
        <w:tc>
          <w:tcPr>
            <w:tcW w:w="49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r>
      <w:tr w:rsidR="00E00329" w:rsidRPr="00E00329" w:rsidTr="00B2328C">
        <w:tc>
          <w:tcPr>
            <w:tcW w:w="9053" w:type="dxa"/>
            <w:gridSpan w:val="8"/>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2</w:t>
            </w:r>
          </w:p>
        </w:tc>
      </w:tr>
      <w:tr w:rsidR="00E00329" w:rsidRPr="00E00329" w:rsidTr="00B2328C">
        <w:tc>
          <w:tcPr>
            <w:tcW w:w="49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1.2.1.</w:t>
            </w: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Индикатор (показатель) государственной программы, индикатор (показатель) задачи 2</w:t>
            </w:r>
          </w:p>
        </w:tc>
      </w:tr>
      <w:tr w:rsidR="00E00329" w:rsidRPr="00E00329" w:rsidTr="00B2328C">
        <w:tc>
          <w:tcPr>
            <w:tcW w:w="49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1.2.2.</w:t>
            </w: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r>
      <w:tr w:rsidR="00E00329" w:rsidRPr="00E00329" w:rsidTr="00B2328C">
        <w:tc>
          <w:tcPr>
            <w:tcW w:w="49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1.2.3.</w:t>
            </w: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r>
      <w:tr w:rsidR="00E00329" w:rsidRPr="00E00329" w:rsidTr="00B2328C">
        <w:tc>
          <w:tcPr>
            <w:tcW w:w="49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9</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r>
      <w:tr w:rsidR="00E00329" w:rsidRPr="00E00329" w:rsidTr="00B2328C">
        <w:tc>
          <w:tcPr>
            <w:tcW w:w="9053" w:type="dxa"/>
            <w:gridSpan w:val="8"/>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2</w:t>
            </w:r>
          </w:p>
        </w:tc>
      </w:tr>
      <w:tr w:rsidR="00E00329" w:rsidRPr="00E00329" w:rsidTr="00B2328C">
        <w:tc>
          <w:tcPr>
            <w:tcW w:w="9053" w:type="dxa"/>
            <w:gridSpan w:val="8"/>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1</w:t>
            </w:r>
          </w:p>
        </w:tc>
      </w:tr>
      <w:tr w:rsidR="00E00329" w:rsidRPr="00E00329" w:rsidTr="00B2328C">
        <w:tc>
          <w:tcPr>
            <w:tcW w:w="49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10</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2.1.1.</w:t>
            </w: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r>
      <w:tr w:rsidR="00E00329" w:rsidRPr="00E00329" w:rsidTr="00B2328C">
        <w:tc>
          <w:tcPr>
            <w:tcW w:w="49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11</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4" w:name="Par705"/>
      <w:bookmarkEnd w:id="4"/>
      <w:r w:rsidRPr="00E00329">
        <w:rPr>
          <w:rFonts w:ascii="Arial" w:eastAsiaTheme="minorEastAsia" w:hAnsi="Arial" w:cs="Arial"/>
          <w:sz w:val="20"/>
          <w:szCs w:val="20"/>
          <w:lang w:eastAsia="ru-RU"/>
        </w:rPr>
        <w:t>&lt;1&gt; указывается один государственный орган Республики Коми, ответственный за реализацию ВЦП, основного мероприятия;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5" w:name="Par706"/>
      <w:bookmarkEnd w:id="5"/>
      <w:r w:rsidRPr="00E00329">
        <w:rPr>
          <w:rFonts w:ascii="Arial" w:eastAsiaTheme="minorEastAsia" w:hAnsi="Arial" w:cs="Arial"/>
          <w:sz w:val="20"/>
          <w:szCs w:val="20"/>
          <w:lang w:eastAsia="ru-RU"/>
        </w:rPr>
        <w:t>&lt;2&gt;, &lt;3&gt; указывается конкретная дата (Ч.М.Г., например, "01.03.2016");</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6" w:name="Par707"/>
      <w:bookmarkEnd w:id="6"/>
      <w:r w:rsidRPr="00E00329">
        <w:rPr>
          <w:rFonts w:ascii="Arial" w:eastAsiaTheme="minorEastAsia" w:hAnsi="Arial" w:cs="Arial"/>
          <w:sz w:val="20"/>
          <w:szCs w:val="20"/>
          <w:lang w:eastAsia="ru-RU"/>
        </w:rPr>
        <w:lastRenderedPageBreak/>
        <w:t>&lt;4&gt; ожидаемый непосредственный результат выполнения ВЦП, основных мероприятий должен содержать количественные значения в целях оценки их выполнения за отчетный год;</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7" w:name="Par708"/>
      <w:bookmarkEnd w:id="7"/>
      <w:r w:rsidRPr="00E00329">
        <w:rPr>
          <w:rFonts w:ascii="Arial" w:eastAsiaTheme="minorEastAsia" w:hAnsi="Arial" w:cs="Arial"/>
          <w:sz w:val="20"/>
          <w:szCs w:val="20"/>
          <w:lang w:eastAsia="ru-RU"/>
        </w:rPr>
        <w:t>&lt;5&gt; указываются наиболее значимые направления деятельности участников реализации ВЦП, основного мероприятия, раскрывающие его содержание (краткая характеристика мероприятия);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8" w:name="Par709"/>
      <w:bookmarkEnd w:id="8"/>
      <w:r w:rsidRPr="00E00329">
        <w:rPr>
          <w:rFonts w:ascii="Arial" w:eastAsiaTheme="minorEastAsia" w:hAnsi="Arial" w:cs="Arial"/>
          <w:sz w:val="20"/>
          <w:szCs w:val="20"/>
          <w:lang w:eastAsia="ru-RU"/>
        </w:rPr>
        <w:t>&lt;6&gt; указывается целевой индикатор (показатель) подпрограммы, соответствующий задаче, в рамках которой выполняется ВЦП, основное мероприятие, а также, при необходимости, целевой индикатор (показатель)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2</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98"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 07.07.2017)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9" w:name="Par715"/>
      <w:bookmarkEnd w:id="9"/>
      <w:r w:rsidRPr="00E00329">
        <w:rPr>
          <w:rFonts w:ascii="Arial" w:eastAsiaTheme="minorEastAsia" w:hAnsi="Arial" w:cs="Arial"/>
          <w:sz w:val="20"/>
          <w:szCs w:val="20"/>
          <w:lang w:eastAsia="ru-RU"/>
        </w:rPr>
        <w:t>Сведения</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 основных мерах правового регулирования в сфере</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реализации государственной программы, направленных</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 достижение цели и (или) ожидаемых результатов</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098"/>
        <w:gridCol w:w="2324"/>
        <w:gridCol w:w="2268"/>
        <w:gridCol w:w="1814"/>
      </w:tblGrid>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п/п</w:t>
            </w:r>
          </w:p>
        </w:tc>
        <w:tc>
          <w:tcPr>
            <w:tcW w:w="209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Вид нормативного правового акта </w:t>
            </w:r>
            <w:hyperlink w:anchor="Par752" w:tooltip="&lt;1&gt; указывается вид нормативного правового акта (закон Республики Коми, постановление Правительства Республики Коми);" w:history="1">
              <w:r w:rsidRPr="00E00329">
                <w:rPr>
                  <w:rFonts w:ascii="Arial" w:eastAsiaTheme="minorEastAsia" w:hAnsi="Arial" w:cs="Arial"/>
                  <w:color w:val="0000FF"/>
                  <w:sz w:val="20"/>
                  <w:szCs w:val="20"/>
                  <w:lang w:eastAsia="ru-RU"/>
                </w:rPr>
                <w:t>&lt;1&gt;</w:t>
              </w:r>
            </w:hyperlink>
          </w:p>
        </w:tc>
        <w:tc>
          <w:tcPr>
            <w:tcW w:w="23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Основные положения нормативного правового акта </w:t>
            </w:r>
            <w:hyperlink w:anchor="Par753" w:tooltip="&lt;2&gt; указывается наименование, суть нового нормативного правового акта (о чем?) или суть изменений в нормативный правовой акт (в части каких норм);" w:history="1">
              <w:r w:rsidRPr="00E00329">
                <w:rPr>
                  <w:rFonts w:ascii="Arial" w:eastAsiaTheme="minorEastAsia" w:hAnsi="Arial" w:cs="Arial"/>
                  <w:color w:val="0000FF"/>
                  <w:sz w:val="20"/>
                  <w:szCs w:val="20"/>
                  <w:lang w:eastAsia="ru-RU"/>
                </w:rPr>
                <w:t>&lt;2&gt;</w:t>
              </w:r>
            </w:hyperlink>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соисполнитель, участник (ОИВ РК)</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Ожидаемые сроки принятия (год) </w:t>
            </w:r>
            <w:hyperlink w:anchor="Par754" w:tooltip="&lt;3&gt; указывается конкретный год принятия нормативного правового акта." w:history="1">
              <w:r w:rsidRPr="00E00329">
                <w:rPr>
                  <w:rFonts w:ascii="Arial" w:eastAsiaTheme="minorEastAsia" w:hAnsi="Arial" w:cs="Arial"/>
                  <w:color w:val="0000FF"/>
                  <w:sz w:val="20"/>
                  <w:szCs w:val="20"/>
                  <w:lang w:eastAsia="ru-RU"/>
                </w:rPr>
                <w:t>&lt;3&gt;</w:t>
              </w:r>
            </w:hyperlink>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209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23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4" w:type="dxa"/>
            <w:gridSpan w:val="4"/>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 (название)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09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09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4" w:type="dxa"/>
            <w:gridSpan w:val="4"/>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2 (название)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09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0" w:name="Par752"/>
      <w:bookmarkEnd w:id="10"/>
      <w:r w:rsidRPr="00E00329">
        <w:rPr>
          <w:rFonts w:ascii="Arial" w:eastAsiaTheme="minorEastAsia" w:hAnsi="Arial" w:cs="Arial"/>
          <w:sz w:val="20"/>
          <w:szCs w:val="20"/>
          <w:lang w:eastAsia="ru-RU"/>
        </w:rPr>
        <w:t>&lt;1&gt; указывается вид нормативного правового акта (закон Республики Коми, постановление Правительства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1" w:name="Par753"/>
      <w:bookmarkEnd w:id="11"/>
      <w:r w:rsidRPr="00E00329">
        <w:rPr>
          <w:rFonts w:ascii="Arial" w:eastAsiaTheme="minorEastAsia" w:hAnsi="Arial" w:cs="Arial"/>
          <w:sz w:val="20"/>
          <w:szCs w:val="20"/>
          <w:lang w:eastAsia="ru-RU"/>
        </w:rPr>
        <w:t>&lt;2&gt; указывается наименование, суть нового нормативного правового акта (о чем?) или суть изменений в нормативный правовой акт (в части каких норм);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2" w:name="Par754"/>
      <w:bookmarkEnd w:id="12"/>
      <w:r w:rsidRPr="00E00329">
        <w:rPr>
          <w:rFonts w:ascii="Arial" w:eastAsiaTheme="minorEastAsia" w:hAnsi="Arial" w:cs="Arial"/>
          <w:sz w:val="20"/>
          <w:szCs w:val="20"/>
          <w:lang w:eastAsia="ru-RU"/>
        </w:rPr>
        <w:t>&lt;3&gt; указывается конкретный год принятия нормативного правового акта.</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3</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99"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 07.07.2017)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13" w:name="Par760"/>
      <w:bookmarkEnd w:id="13"/>
      <w:r w:rsidRPr="00E00329">
        <w:rPr>
          <w:rFonts w:ascii="Arial" w:eastAsiaTheme="minorEastAsia" w:hAnsi="Arial" w:cs="Arial"/>
          <w:sz w:val="20"/>
          <w:szCs w:val="20"/>
          <w:lang w:eastAsia="ru-RU"/>
        </w:rPr>
        <w:t>Перечень</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 сведения о целевых индикаторах и показателях</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701"/>
        <w:gridCol w:w="1020"/>
        <w:gridCol w:w="850"/>
        <w:gridCol w:w="850"/>
        <w:gridCol w:w="850"/>
        <w:gridCol w:w="850"/>
        <w:gridCol w:w="964"/>
        <w:gridCol w:w="567"/>
        <w:gridCol w:w="850"/>
      </w:tblGrid>
      <w:tr w:rsidR="00E00329" w:rsidRPr="00E00329" w:rsidTr="00B2328C">
        <w:tc>
          <w:tcPr>
            <w:tcW w:w="56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N </w:t>
            </w:r>
            <w:r w:rsidRPr="00E00329">
              <w:rPr>
                <w:rFonts w:ascii="Arial" w:eastAsiaTheme="minorEastAsia" w:hAnsi="Arial" w:cs="Arial"/>
                <w:sz w:val="20"/>
                <w:szCs w:val="20"/>
                <w:lang w:eastAsia="ru-RU"/>
              </w:rPr>
              <w:lastRenderedPageBreak/>
              <w:t>п/п</w:t>
            </w:r>
          </w:p>
        </w:tc>
        <w:tc>
          <w:tcPr>
            <w:tcW w:w="170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 xml:space="preserve">Наименование </w:t>
            </w:r>
            <w:r w:rsidRPr="00E00329">
              <w:rPr>
                <w:rFonts w:ascii="Arial" w:eastAsiaTheme="minorEastAsia" w:hAnsi="Arial" w:cs="Arial"/>
                <w:sz w:val="20"/>
                <w:szCs w:val="20"/>
                <w:lang w:eastAsia="ru-RU"/>
              </w:rPr>
              <w:lastRenderedPageBreak/>
              <w:t>целевого индикатора (показателя)</w:t>
            </w:r>
          </w:p>
        </w:tc>
        <w:tc>
          <w:tcPr>
            <w:tcW w:w="1020"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 xml:space="preserve">Ед. </w:t>
            </w:r>
            <w:r w:rsidRPr="00E00329">
              <w:rPr>
                <w:rFonts w:ascii="Arial" w:eastAsiaTheme="minorEastAsia" w:hAnsi="Arial" w:cs="Arial"/>
                <w:sz w:val="20"/>
                <w:szCs w:val="20"/>
                <w:lang w:eastAsia="ru-RU"/>
              </w:rPr>
              <w:lastRenderedPageBreak/>
              <w:t>измерения</w:t>
            </w:r>
          </w:p>
        </w:tc>
        <w:tc>
          <w:tcPr>
            <w:tcW w:w="850"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Направ</w:t>
            </w:r>
            <w:r w:rsidRPr="00E00329">
              <w:rPr>
                <w:rFonts w:ascii="Arial" w:eastAsiaTheme="minorEastAsia" w:hAnsi="Arial" w:cs="Arial"/>
                <w:sz w:val="20"/>
                <w:szCs w:val="20"/>
                <w:lang w:eastAsia="ru-RU"/>
              </w:rPr>
              <w:lastRenderedPageBreak/>
              <w:t xml:space="preserve">ленность </w:t>
            </w:r>
            <w:hyperlink w:anchor="Par855" w:tooltip="    &lt;1&gt; Направленность показателя обозначается:" w:history="1">
              <w:r w:rsidRPr="00E00329">
                <w:rPr>
                  <w:rFonts w:ascii="Arial" w:eastAsiaTheme="minorEastAsia" w:hAnsi="Arial" w:cs="Arial"/>
                  <w:color w:val="0000FF"/>
                  <w:sz w:val="20"/>
                  <w:szCs w:val="20"/>
                  <w:lang w:eastAsia="ru-RU"/>
                </w:rPr>
                <w:t>&lt;1&gt;</w:t>
              </w:r>
            </w:hyperlink>
          </w:p>
        </w:tc>
        <w:tc>
          <w:tcPr>
            <w:tcW w:w="4081" w:type="dxa"/>
            <w:gridSpan w:val="5"/>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 xml:space="preserve">Значения индикаторов (показателей) </w:t>
            </w:r>
            <w:hyperlink w:anchor="Par870" w:tooltip="    &lt;6&gt;  в графах 5 - 9 отражаются значения с учетом позитивной динамики, в" w:history="1">
              <w:r w:rsidRPr="00E00329">
                <w:rPr>
                  <w:rFonts w:ascii="Arial" w:eastAsiaTheme="minorEastAsia" w:hAnsi="Arial" w:cs="Arial"/>
                  <w:color w:val="0000FF"/>
                  <w:sz w:val="20"/>
                  <w:szCs w:val="20"/>
                  <w:lang w:eastAsia="ru-RU"/>
                </w:rPr>
                <w:t>&lt;6&gt;</w:t>
              </w:r>
            </w:hyperlink>
          </w:p>
        </w:tc>
        <w:tc>
          <w:tcPr>
            <w:tcW w:w="850"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w:t>
            </w:r>
            <w:r w:rsidRPr="00E00329">
              <w:rPr>
                <w:rFonts w:ascii="Arial" w:eastAsiaTheme="minorEastAsia" w:hAnsi="Arial" w:cs="Arial"/>
                <w:sz w:val="20"/>
                <w:szCs w:val="20"/>
                <w:lang w:eastAsia="ru-RU"/>
              </w:rPr>
              <w:lastRenderedPageBreak/>
              <w:t>твенный ОИВ РК</w:t>
            </w:r>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отчетный год </w:t>
            </w:r>
            <w:hyperlink w:anchor="Par864" w:tooltip="    &lt;2&gt; отчетный год - год, предшествующий текущему году;" w:history="1">
              <w:r w:rsidRPr="00E00329">
                <w:rPr>
                  <w:rFonts w:ascii="Arial" w:eastAsiaTheme="minorEastAsia" w:hAnsi="Arial" w:cs="Arial"/>
                  <w:color w:val="0000FF"/>
                  <w:sz w:val="20"/>
                  <w:szCs w:val="20"/>
                  <w:lang w:eastAsia="ru-RU"/>
                </w:rPr>
                <w:t>&lt;2&gt;</w:t>
              </w:r>
            </w:hyperlink>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текущий год </w:t>
            </w:r>
            <w:hyperlink w:anchor="Par865" w:tooltip="    &lt;3&gt;   текущий   год   -  год,  в  котором  осуществляется  формирование" w:history="1">
              <w:r w:rsidRPr="00E00329">
                <w:rPr>
                  <w:rFonts w:ascii="Arial" w:eastAsiaTheme="minorEastAsia" w:hAnsi="Arial" w:cs="Arial"/>
                  <w:color w:val="0000FF"/>
                  <w:sz w:val="20"/>
                  <w:szCs w:val="20"/>
                  <w:lang w:eastAsia="ru-RU"/>
                </w:rPr>
                <w:t>&lt;3&gt;</w:t>
              </w:r>
            </w:hyperlink>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очередной год </w:t>
            </w:r>
            <w:hyperlink w:anchor="Par867" w:tooltip="    &lt;4&gt;  очередной  год  -  год,  следующий  за  текущим годом формирования" w:history="1">
              <w:r w:rsidRPr="00E00329">
                <w:rPr>
                  <w:rFonts w:ascii="Arial" w:eastAsiaTheme="minorEastAsia" w:hAnsi="Arial" w:cs="Arial"/>
                  <w:color w:val="0000FF"/>
                  <w:sz w:val="20"/>
                  <w:szCs w:val="20"/>
                  <w:lang w:eastAsia="ru-RU"/>
                </w:rPr>
                <w:t>&lt;4&gt;</w:t>
              </w:r>
            </w:hyperlink>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первый год планового периода </w:t>
            </w:r>
            <w:hyperlink w:anchor="Par869" w:tooltip="    &lt;5&gt; первый год планового периода - год, следующий за очередным годом;" w:history="1">
              <w:r w:rsidRPr="00E00329">
                <w:rPr>
                  <w:rFonts w:ascii="Arial" w:eastAsiaTheme="minorEastAsia" w:hAnsi="Arial" w:cs="Arial"/>
                  <w:color w:val="0000FF"/>
                  <w:sz w:val="20"/>
                  <w:szCs w:val="20"/>
                  <w:lang w:eastAsia="ru-RU"/>
                </w:rPr>
                <w:t>&lt;5&gt;</w:t>
              </w:r>
            </w:hyperlink>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850"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9</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8219" w:type="dxa"/>
            <w:gridSpan w:val="9"/>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Государственная программа</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Целевой индикатор (показатель)</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8219" w:type="dxa"/>
            <w:gridSpan w:val="9"/>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8219" w:type="dxa"/>
            <w:gridSpan w:val="9"/>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Целевой индикатор (показатель)</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8219" w:type="dxa"/>
            <w:gridSpan w:val="9"/>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2</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Целевой индикатор (показатель)</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14" w:name="Par855"/>
      <w:bookmarkEnd w:id="14"/>
      <w:r w:rsidRPr="00E00329">
        <w:rPr>
          <w:rFonts w:ascii="Courier New" w:eastAsiaTheme="minorEastAsia" w:hAnsi="Courier New" w:cs="Courier New"/>
          <w:sz w:val="20"/>
          <w:szCs w:val="20"/>
          <w:lang w:eastAsia="ru-RU"/>
        </w:rPr>
        <w:t xml:space="preserve">    &lt;1&gt; Направленность показателя обозначается:</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  -  направленность  на  рост,  т.е.  позитивно  рассматривается  рост</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значения целевого индикатора (показателя);</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  -  направленность   на   снижение,  т.е.  позитивно  рассматривается</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    снижение значения целевого индикатора (показателя);</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15" w:name="Par864"/>
      <w:bookmarkEnd w:id="15"/>
      <w:r w:rsidRPr="00E00329">
        <w:rPr>
          <w:rFonts w:ascii="Courier New" w:eastAsiaTheme="minorEastAsia" w:hAnsi="Courier New" w:cs="Courier New"/>
          <w:sz w:val="20"/>
          <w:szCs w:val="20"/>
          <w:lang w:eastAsia="ru-RU"/>
        </w:rPr>
        <w:t xml:space="preserve">    &lt;2&gt; отчетный год - год, предшествующий текущему году;</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16" w:name="Par865"/>
      <w:bookmarkEnd w:id="16"/>
      <w:r w:rsidRPr="00E00329">
        <w:rPr>
          <w:rFonts w:ascii="Courier New" w:eastAsiaTheme="minorEastAsia" w:hAnsi="Courier New" w:cs="Courier New"/>
          <w:sz w:val="20"/>
          <w:szCs w:val="20"/>
          <w:lang w:eastAsia="ru-RU"/>
        </w:rPr>
        <w:t xml:space="preserve">    &lt;3&gt;   текущий   год   -  год,  в  котором  осуществляется  формирование</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государственной программы;</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17" w:name="Par867"/>
      <w:bookmarkEnd w:id="17"/>
      <w:r w:rsidRPr="00E00329">
        <w:rPr>
          <w:rFonts w:ascii="Courier New" w:eastAsiaTheme="minorEastAsia" w:hAnsi="Courier New" w:cs="Courier New"/>
          <w:sz w:val="20"/>
          <w:szCs w:val="20"/>
          <w:lang w:eastAsia="ru-RU"/>
        </w:rPr>
        <w:t xml:space="preserve">    &lt;4&gt;  очередной  год  -  год,  следующий  за  текущим годом формирования</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государственной программы;</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18" w:name="Par869"/>
      <w:bookmarkEnd w:id="18"/>
      <w:r w:rsidRPr="00E00329">
        <w:rPr>
          <w:rFonts w:ascii="Courier New" w:eastAsiaTheme="minorEastAsia" w:hAnsi="Courier New" w:cs="Courier New"/>
          <w:sz w:val="20"/>
          <w:szCs w:val="20"/>
          <w:lang w:eastAsia="ru-RU"/>
        </w:rPr>
        <w:t xml:space="preserve">    &lt;5&gt; первый год планового периода - год, следующий за очередным годом;</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19" w:name="Par870"/>
      <w:bookmarkEnd w:id="19"/>
      <w:r w:rsidRPr="00E00329">
        <w:rPr>
          <w:rFonts w:ascii="Courier New" w:eastAsiaTheme="minorEastAsia" w:hAnsi="Courier New" w:cs="Courier New"/>
          <w:sz w:val="20"/>
          <w:szCs w:val="20"/>
          <w:lang w:eastAsia="ru-RU"/>
        </w:rPr>
        <w:t xml:space="preserve">    &lt;6&gt;  в графах 5 - 9 отражаются значения с учетом позитивной динамики, в</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исключительных случаях сохраняется стабильность в значениях.</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3.1</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20" w:name="Par876"/>
      <w:bookmarkEnd w:id="20"/>
      <w:r w:rsidRPr="00E00329">
        <w:rPr>
          <w:rFonts w:ascii="Arial" w:eastAsiaTheme="minorEastAsia" w:hAnsi="Arial" w:cs="Arial"/>
          <w:sz w:val="20"/>
          <w:szCs w:val="20"/>
          <w:lang w:eastAsia="ru-RU"/>
        </w:rPr>
        <w:lastRenderedPageBreak/>
        <w:t>Перечень</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 сведения о целевых индикаторах и показателях</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государственных программ в разрезе муниципальных</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образований в Республике Коми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37"/>
        <w:gridCol w:w="2381"/>
        <w:gridCol w:w="1191"/>
        <w:gridCol w:w="1191"/>
        <w:gridCol w:w="1191"/>
        <w:gridCol w:w="1361"/>
        <w:gridCol w:w="1020"/>
      </w:tblGrid>
      <w:tr w:rsidR="00E00329" w:rsidRPr="00E00329" w:rsidTr="00B2328C">
        <w:tc>
          <w:tcPr>
            <w:tcW w:w="73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п/п</w:t>
            </w:r>
          </w:p>
        </w:tc>
        <w:tc>
          <w:tcPr>
            <w:tcW w:w="238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муниципального образования в Республике Коми</w:t>
            </w:r>
          </w:p>
        </w:tc>
        <w:tc>
          <w:tcPr>
            <w:tcW w:w="5954" w:type="dxa"/>
            <w:gridSpan w:val="5"/>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Значения индикаторов (показателей)</w:t>
            </w:r>
          </w:p>
        </w:tc>
      </w:tr>
      <w:tr w:rsidR="00E00329" w:rsidRPr="00E00329" w:rsidTr="00B2328C">
        <w:tc>
          <w:tcPr>
            <w:tcW w:w="73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отчетный год </w:t>
            </w:r>
            <w:hyperlink w:anchor="Par947" w:tooltip="&lt;1&gt; отчетный год - год, предшествующий текущему году;" w:history="1">
              <w:r w:rsidRPr="00E00329">
                <w:rPr>
                  <w:rFonts w:ascii="Arial" w:eastAsiaTheme="minorEastAsia" w:hAnsi="Arial" w:cs="Arial"/>
                  <w:color w:val="0000FF"/>
                  <w:sz w:val="20"/>
                  <w:szCs w:val="20"/>
                  <w:lang w:eastAsia="ru-RU"/>
                </w:rPr>
                <w:t>&lt;1&gt;</w:t>
              </w:r>
            </w:hyperlink>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текущий год </w:t>
            </w:r>
            <w:hyperlink w:anchor="Par948" w:tooltip="&lt;2&gt; текущий год - год, в котором осуществляется формирование государственной программы;" w:history="1">
              <w:r w:rsidRPr="00E00329">
                <w:rPr>
                  <w:rFonts w:ascii="Arial" w:eastAsiaTheme="minorEastAsia" w:hAnsi="Arial" w:cs="Arial"/>
                  <w:color w:val="0000FF"/>
                  <w:sz w:val="20"/>
                  <w:szCs w:val="20"/>
                  <w:lang w:eastAsia="ru-RU"/>
                </w:rPr>
                <w:t>&lt;2&gt;</w:t>
              </w:r>
            </w:hyperlink>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очередной год </w:t>
            </w:r>
            <w:hyperlink w:anchor="Par949" w:tooltip="&lt;3&gt; очередной год - год, следующий за текущим годом формирования государственной программы;" w:history="1">
              <w:r w:rsidRPr="00E00329">
                <w:rPr>
                  <w:rFonts w:ascii="Arial" w:eastAsiaTheme="minorEastAsia" w:hAnsi="Arial" w:cs="Arial"/>
                  <w:color w:val="0000FF"/>
                  <w:sz w:val="20"/>
                  <w:szCs w:val="20"/>
                  <w:lang w:eastAsia="ru-RU"/>
                </w:rPr>
                <w:t>&lt;3&gt;</w:t>
              </w:r>
            </w:hyperlink>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первый год планового периода </w:t>
            </w:r>
            <w:hyperlink w:anchor="Par950" w:tooltip="&lt;4&gt; первый год планового периода - год, следующий за очередным годом;" w:history="1">
              <w:r w:rsidRPr="00E00329">
                <w:rPr>
                  <w:rFonts w:ascii="Arial" w:eastAsiaTheme="minorEastAsia" w:hAnsi="Arial" w:cs="Arial"/>
                  <w:color w:val="0000FF"/>
                  <w:sz w:val="20"/>
                  <w:szCs w:val="20"/>
                  <w:lang w:eastAsia="ru-RU"/>
                </w:rPr>
                <w:t>&lt;4&gt;</w:t>
              </w:r>
            </w:hyperlink>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r>
      <w:tr w:rsidR="00E00329" w:rsidRPr="00E00329" w:rsidTr="00B2328C">
        <w:tc>
          <w:tcPr>
            <w:tcW w:w="9072"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Государственная программа</w:t>
            </w:r>
          </w:p>
        </w:tc>
      </w:tr>
      <w:tr w:rsidR="00E00329" w:rsidRPr="00E00329" w:rsidTr="00B2328C">
        <w:tc>
          <w:tcPr>
            <w:tcW w:w="9072"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(N индикатора (показателя) из </w:t>
            </w:r>
            <w:hyperlink w:anchor="Par760" w:tooltip="Перечень" w:history="1">
              <w:r w:rsidRPr="00E00329">
                <w:rPr>
                  <w:rFonts w:ascii="Arial" w:eastAsiaTheme="minorEastAsia" w:hAnsi="Arial" w:cs="Arial"/>
                  <w:color w:val="0000FF"/>
                  <w:sz w:val="20"/>
                  <w:szCs w:val="20"/>
                  <w:lang w:eastAsia="ru-RU"/>
                </w:rPr>
                <w:t>таблицы 3</w:t>
              </w:r>
            </w:hyperlink>
            <w:r w:rsidRPr="00E00329">
              <w:rPr>
                <w:rFonts w:ascii="Arial" w:eastAsiaTheme="minorEastAsia" w:hAnsi="Arial" w:cs="Arial"/>
                <w:sz w:val="20"/>
                <w:szCs w:val="20"/>
                <w:lang w:eastAsia="ru-RU"/>
              </w:rPr>
              <w:t xml:space="preserve">) Наименование индикатора (показателя) (ед. измерения) </w:t>
            </w:r>
            <w:hyperlink w:anchor="Par951" w:tooltip="&lt;5&gt; наименование целевого индикатора (показателя) должно соответствовать его наименованию в таблице 3." w:history="1">
              <w:r w:rsidRPr="00E00329">
                <w:rPr>
                  <w:rFonts w:ascii="Arial" w:eastAsiaTheme="minorEastAsia" w:hAnsi="Arial" w:cs="Arial"/>
                  <w:color w:val="0000FF"/>
                  <w:sz w:val="20"/>
                  <w:szCs w:val="20"/>
                  <w:lang w:eastAsia="ru-RU"/>
                </w:rPr>
                <w:t>&lt;5&gt;</w:t>
              </w:r>
            </w:hyperlink>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МО ГО (МР)</w:t>
            </w: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N</w:t>
            </w: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9072"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w:t>
            </w:r>
          </w:p>
        </w:tc>
      </w:tr>
      <w:tr w:rsidR="00E00329" w:rsidRPr="00E00329" w:rsidTr="00B2328C">
        <w:tc>
          <w:tcPr>
            <w:tcW w:w="9072"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1</w:t>
            </w:r>
          </w:p>
        </w:tc>
      </w:tr>
      <w:tr w:rsidR="00E00329" w:rsidRPr="00E00329" w:rsidTr="00B2328C">
        <w:tc>
          <w:tcPr>
            <w:tcW w:w="9072"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(N индикатора (показателя) из </w:t>
            </w:r>
            <w:hyperlink w:anchor="Par760" w:tooltip="Перечень" w:history="1">
              <w:r w:rsidRPr="00E00329">
                <w:rPr>
                  <w:rFonts w:ascii="Arial" w:eastAsiaTheme="minorEastAsia" w:hAnsi="Arial" w:cs="Arial"/>
                  <w:color w:val="0000FF"/>
                  <w:sz w:val="20"/>
                  <w:szCs w:val="20"/>
                  <w:lang w:eastAsia="ru-RU"/>
                </w:rPr>
                <w:t>таблицы 3</w:t>
              </w:r>
            </w:hyperlink>
            <w:r w:rsidRPr="00E00329">
              <w:rPr>
                <w:rFonts w:ascii="Arial" w:eastAsiaTheme="minorEastAsia" w:hAnsi="Arial" w:cs="Arial"/>
                <w:sz w:val="20"/>
                <w:szCs w:val="20"/>
                <w:lang w:eastAsia="ru-RU"/>
              </w:rPr>
              <w:t>) Наименование индикатора (показателя) (ед. измерения)</w:t>
            </w: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1.1.1</w:t>
            </w: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МО ГО (МР)</w:t>
            </w: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1.1.2</w:t>
            </w: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9072"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2</w:t>
            </w:r>
          </w:p>
        </w:tc>
      </w:tr>
      <w:tr w:rsidR="00E00329" w:rsidRPr="00E00329" w:rsidTr="00B2328C">
        <w:tc>
          <w:tcPr>
            <w:tcW w:w="9072"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(N индикатора (показателя) из </w:t>
            </w:r>
            <w:hyperlink w:anchor="Par760" w:tooltip="Перечень" w:history="1">
              <w:r w:rsidRPr="00E00329">
                <w:rPr>
                  <w:rFonts w:ascii="Arial" w:eastAsiaTheme="minorEastAsia" w:hAnsi="Arial" w:cs="Arial"/>
                  <w:color w:val="0000FF"/>
                  <w:sz w:val="20"/>
                  <w:szCs w:val="20"/>
                  <w:lang w:eastAsia="ru-RU"/>
                </w:rPr>
                <w:t>таблицы 3</w:t>
              </w:r>
            </w:hyperlink>
            <w:r w:rsidRPr="00E00329">
              <w:rPr>
                <w:rFonts w:ascii="Arial" w:eastAsiaTheme="minorEastAsia" w:hAnsi="Arial" w:cs="Arial"/>
                <w:sz w:val="20"/>
                <w:szCs w:val="20"/>
                <w:lang w:eastAsia="ru-RU"/>
              </w:rPr>
              <w:t>) Наименование индикатора (показателя) (ед. измерения)</w:t>
            </w: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1.2.1</w:t>
            </w: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МО ГО (МР)</w:t>
            </w: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1.2.2</w:t>
            </w: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21" w:name="Par947"/>
      <w:bookmarkEnd w:id="21"/>
      <w:r w:rsidRPr="00E00329">
        <w:rPr>
          <w:rFonts w:ascii="Arial" w:eastAsiaTheme="minorEastAsia" w:hAnsi="Arial" w:cs="Arial"/>
          <w:sz w:val="20"/>
          <w:szCs w:val="20"/>
          <w:lang w:eastAsia="ru-RU"/>
        </w:rPr>
        <w:t>&lt;1&gt; отчетный год - год, предшествующий текущему году;</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22" w:name="Par948"/>
      <w:bookmarkEnd w:id="22"/>
      <w:r w:rsidRPr="00E00329">
        <w:rPr>
          <w:rFonts w:ascii="Arial" w:eastAsiaTheme="minorEastAsia" w:hAnsi="Arial" w:cs="Arial"/>
          <w:sz w:val="20"/>
          <w:szCs w:val="20"/>
          <w:lang w:eastAsia="ru-RU"/>
        </w:rPr>
        <w:t>&lt;2&gt; текущий год - год, в котором осуществляется формирование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23" w:name="Par949"/>
      <w:bookmarkEnd w:id="23"/>
      <w:r w:rsidRPr="00E00329">
        <w:rPr>
          <w:rFonts w:ascii="Arial" w:eastAsiaTheme="minorEastAsia" w:hAnsi="Arial" w:cs="Arial"/>
          <w:sz w:val="20"/>
          <w:szCs w:val="20"/>
          <w:lang w:eastAsia="ru-RU"/>
        </w:rPr>
        <w:t>&lt;3&gt; очередной год - год, следующий за текущим годом формирования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24" w:name="Par950"/>
      <w:bookmarkEnd w:id="24"/>
      <w:r w:rsidRPr="00E00329">
        <w:rPr>
          <w:rFonts w:ascii="Arial" w:eastAsiaTheme="minorEastAsia" w:hAnsi="Arial" w:cs="Arial"/>
          <w:sz w:val="20"/>
          <w:szCs w:val="20"/>
          <w:lang w:eastAsia="ru-RU"/>
        </w:rPr>
        <w:t>&lt;4&gt; первый год планового периода - год, следующий за очередным годом;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25" w:name="Par951"/>
      <w:bookmarkEnd w:id="25"/>
      <w:r w:rsidRPr="00E00329">
        <w:rPr>
          <w:rFonts w:ascii="Arial" w:eastAsiaTheme="minorEastAsia" w:hAnsi="Arial" w:cs="Arial"/>
          <w:sz w:val="20"/>
          <w:szCs w:val="20"/>
          <w:lang w:eastAsia="ru-RU"/>
        </w:rPr>
        <w:t xml:space="preserve">&lt;5&gt; наименование целевого индикатора (показателя) должно соответствовать его наименованию в </w:t>
      </w:r>
      <w:hyperlink w:anchor="Par760" w:tooltip="Перечень" w:history="1">
        <w:r w:rsidRPr="00E00329">
          <w:rPr>
            <w:rFonts w:ascii="Arial" w:eastAsiaTheme="minorEastAsia" w:hAnsi="Arial" w:cs="Arial"/>
            <w:color w:val="0000FF"/>
            <w:sz w:val="20"/>
            <w:szCs w:val="20"/>
            <w:lang w:eastAsia="ru-RU"/>
          </w:rPr>
          <w:t>таблице 3</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4</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100"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от 07.07.2017)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26" w:name="Par957"/>
      <w:bookmarkEnd w:id="26"/>
      <w:r w:rsidRPr="00E00329">
        <w:rPr>
          <w:rFonts w:ascii="Arial" w:eastAsiaTheme="minorEastAsia" w:hAnsi="Arial" w:cs="Arial"/>
          <w:sz w:val="20"/>
          <w:szCs w:val="20"/>
          <w:lang w:eastAsia="ru-RU"/>
        </w:rPr>
        <w:t>Сведения</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 порядке сбора информации и методике расчета целевых</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индикаторов и показателей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835"/>
        <w:gridCol w:w="1417"/>
        <w:gridCol w:w="1814"/>
        <w:gridCol w:w="2438"/>
      </w:tblGrid>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п/п</w:t>
            </w:r>
          </w:p>
        </w:tc>
        <w:tc>
          <w:tcPr>
            <w:tcW w:w="283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Наименование целевого индикатора (показателя), (единица измерения, периодичность) </w:t>
            </w:r>
            <w:hyperlink w:anchor="Par1019" w:tooltip="&lt;1&gt; наименование целевого индикатора и показателя должно соответствовать его наименованию в таблице 3;" w:history="1">
              <w:r w:rsidRPr="00E00329">
                <w:rPr>
                  <w:rFonts w:ascii="Arial" w:eastAsiaTheme="minorEastAsia" w:hAnsi="Arial" w:cs="Arial"/>
                  <w:color w:val="0000FF"/>
                  <w:sz w:val="20"/>
                  <w:szCs w:val="20"/>
                  <w:lang w:eastAsia="ru-RU"/>
                </w:rPr>
                <w:t>&lt;1&gt;</w:t>
              </w:r>
            </w:hyperlink>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Источник информации </w:t>
            </w:r>
            <w:hyperlink w:anchor="Par1020" w:tooltip="&lt;2&gt; указывается название и реквизиты источника информации;" w:history="1">
              <w:r w:rsidRPr="00E00329">
                <w:rPr>
                  <w:rFonts w:ascii="Arial" w:eastAsiaTheme="minorEastAsia" w:hAnsi="Arial" w:cs="Arial"/>
                  <w:color w:val="0000FF"/>
                  <w:sz w:val="20"/>
                  <w:szCs w:val="20"/>
                  <w:lang w:eastAsia="ru-RU"/>
                </w:rPr>
                <w:t>&lt;2&gt;</w:t>
              </w:r>
            </w:hyperlink>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Расчет целевого индикатора (показателя) </w:t>
            </w:r>
            <w:hyperlink w:anchor="Par1021" w:tooltip="&lt;3&gt; заполняется в случае определения целевого индикатора и показателя расчетным путем на основании других отчетных данных, не входящих в статистическую отчетность;" w:history="1">
              <w:r w:rsidRPr="00E00329">
                <w:rPr>
                  <w:rFonts w:ascii="Arial" w:eastAsiaTheme="minorEastAsia" w:hAnsi="Arial" w:cs="Arial"/>
                  <w:color w:val="0000FF"/>
                  <w:sz w:val="20"/>
                  <w:szCs w:val="20"/>
                  <w:lang w:eastAsia="ru-RU"/>
                </w:rPr>
                <w:t>&lt;3&gt;</w:t>
              </w:r>
            </w:hyperlink>
          </w:p>
        </w:tc>
        <w:tc>
          <w:tcPr>
            <w:tcW w:w="243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Ответственный за сбор данных по целевому индикатору (показателю) </w:t>
            </w:r>
            <w:hyperlink w:anchor="Par1022" w:tooltip="&lt;4&gt; указывается ответственный только по целевым индикаторам и показателям, не входящим в статистическую отчетность." w:history="1">
              <w:r w:rsidRPr="00E00329">
                <w:rPr>
                  <w:rFonts w:ascii="Arial" w:eastAsiaTheme="minorEastAsia" w:hAnsi="Arial" w:cs="Arial"/>
                  <w:color w:val="0000FF"/>
                  <w:sz w:val="20"/>
                  <w:szCs w:val="20"/>
                  <w:lang w:eastAsia="ru-RU"/>
                </w:rPr>
                <w:t>&lt;4&gt;</w:t>
              </w:r>
            </w:hyperlink>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283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243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4" w:type="dxa"/>
            <w:gridSpan w:val="4"/>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Государственная программа</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283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3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283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3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283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3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4" w:type="dxa"/>
            <w:gridSpan w:val="4"/>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 (название)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283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3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283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3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283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3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4" w:type="dxa"/>
            <w:gridSpan w:val="4"/>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2 (название)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283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3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283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3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27" w:name="Par1019"/>
      <w:bookmarkEnd w:id="27"/>
      <w:r w:rsidRPr="00E00329">
        <w:rPr>
          <w:rFonts w:ascii="Arial" w:eastAsiaTheme="minorEastAsia" w:hAnsi="Arial" w:cs="Arial"/>
          <w:sz w:val="20"/>
          <w:szCs w:val="20"/>
          <w:lang w:eastAsia="ru-RU"/>
        </w:rPr>
        <w:t xml:space="preserve">&lt;1&gt; наименование целевого индикатора и показателя должно соответствовать его наименованию в </w:t>
      </w:r>
      <w:hyperlink w:anchor="Par760" w:tooltip="Перечень" w:history="1">
        <w:r w:rsidRPr="00E00329">
          <w:rPr>
            <w:rFonts w:ascii="Arial" w:eastAsiaTheme="minorEastAsia" w:hAnsi="Arial" w:cs="Arial"/>
            <w:color w:val="0000FF"/>
            <w:sz w:val="20"/>
            <w:szCs w:val="20"/>
            <w:lang w:eastAsia="ru-RU"/>
          </w:rPr>
          <w:t>таблице 3</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28" w:name="Par1020"/>
      <w:bookmarkEnd w:id="28"/>
      <w:r w:rsidRPr="00E00329">
        <w:rPr>
          <w:rFonts w:ascii="Arial" w:eastAsiaTheme="minorEastAsia" w:hAnsi="Arial" w:cs="Arial"/>
          <w:sz w:val="20"/>
          <w:szCs w:val="20"/>
          <w:lang w:eastAsia="ru-RU"/>
        </w:rPr>
        <w:t>&lt;2&gt; указывается название и реквизиты источника информации;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29" w:name="Par1021"/>
      <w:bookmarkEnd w:id="29"/>
      <w:r w:rsidRPr="00E00329">
        <w:rPr>
          <w:rFonts w:ascii="Arial" w:eastAsiaTheme="minorEastAsia" w:hAnsi="Arial" w:cs="Arial"/>
          <w:sz w:val="20"/>
          <w:szCs w:val="20"/>
          <w:lang w:eastAsia="ru-RU"/>
        </w:rPr>
        <w:t>&lt;3&gt; заполняется в случае определения целевого индикатора и показателя расчетным путем на основании других отчетных данных, не входящих в статистическую отчетность;</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30" w:name="Par1022"/>
      <w:bookmarkEnd w:id="30"/>
      <w:r w:rsidRPr="00E00329">
        <w:rPr>
          <w:rFonts w:ascii="Arial" w:eastAsiaTheme="minorEastAsia" w:hAnsi="Arial" w:cs="Arial"/>
          <w:sz w:val="20"/>
          <w:szCs w:val="20"/>
          <w:lang w:eastAsia="ru-RU"/>
        </w:rPr>
        <w:t>&lt;4&gt; указывается ответственный только по целевым индикаторам и показателям, не входящим в статистическую отчетность.</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5</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101" w:tooltip="Приказ Минфина РК N 275, Минэкономики РК N 383 от 28.12.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275, Минэкономики РК N 383</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 28.12.2017)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31" w:name="Par1028"/>
      <w:bookmarkEnd w:id="31"/>
      <w:r w:rsidRPr="00E00329">
        <w:rPr>
          <w:rFonts w:ascii="Arial" w:eastAsiaTheme="minorEastAsia" w:hAnsi="Arial" w:cs="Arial"/>
          <w:sz w:val="20"/>
          <w:szCs w:val="20"/>
          <w:lang w:eastAsia="ru-RU"/>
        </w:rPr>
        <w:t>Информация</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 финансовому обеспечению государственной программы</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 счет средств республиканского бюджета Республики Коми</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(с учетом средств федерального бюджета)</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304"/>
        <w:gridCol w:w="1644"/>
        <w:gridCol w:w="1701"/>
        <w:gridCol w:w="964"/>
        <w:gridCol w:w="850"/>
        <w:gridCol w:w="850"/>
        <w:gridCol w:w="850"/>
        <w:gridCol w:w="907"/>
      </w:tblGrid>
      <w:tr w:rsidR="00E00329" w:rsidRPr="00E00329" w:rsidTr="00B2328C">
        <w:tc>
          <w:tcPr>
            <w:tcW w:w="130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Статус</w:t>
            </w:r>
          </w:p>
        </w:tc>
        <w:tc>
          <w:tcPr>
            <w:tcW w:w="164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Наименование государственной программы, подпрограммы, ведомственной целевой программы, основного мероприятия </w:t>
            </w:r>
            <w:hyperlink w:anchor="Par1136" w:tooltip="&lt;1&gt; наименование ведомственной целевой программы, основного мероприятия должно соответствовать таблице 1. Отражается только основное мероприятие (ведомственная целевая программа), предусмотренное к финансированию из республиканского бюджета (в том числе с учет" w:history="1">
              <w:r w:rsidRPr="00E00329">
                <w:rPr>
                  <w:rFonts w:ascii="Arial" w:eastAsiaTheme="minorEastAsia" w:hAnsi="Arial" w:cs="Arial"/>
                  <w:color w:val="0000FF"/>
                  <w:sz w:val="20"/>
                  <w:szCs w:val="20"/>
                  <w:lang w:eastAsia="ru-RU"/>
                </w:rPr>
                <w:t>&lt;1&gt;</w:t>
              </w:r>
            </w:hyperlink>
          </w:p>
        </w:tc>
        <w:tc>
          <w:tcPr>
            <w:tcW w:w="170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Ответственный исполнитель, соисполнитель, участник (ОИВ РК) </w:t>
            </w:r>
            <w:hyperlink w:anchor="Par1137" w:tooltip="&lt;2&gt; отражается получатель бюджетных средств;" w:history="1">
              <w:r w:rsidRPr="00E00329">
                <w:rPr>
                  <w:rFonts w:ascii="Arial" w:eastAsiaTheme="minorEastAsia" w:hAnsi="Arial" w:cs="Arial"/>
                  <w:color w:val="0000FF"/>
                  <w:sz w:val="20"/>
                  <w:szCs w:val="20"/>
                  <w:lang w:eastAsia="ru-RU"/>
                </w:rPr>
                <w:t>&lt;2&gt;</w:t>
              </w:r>
            </w:hyperlink>
          </w:p>
        </w:tc>
        <w:tc>
          <w:tcPr>
            <w:tcW w:w="4421" w:type="dxa"/>
            <w:gridSpan w:val="5"/>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Расходы (тыс. руб.) по состоянию на: </w:t>
            </w:r>
            <w:hyperlink w:anchor="Par1138" w:tooltip="&lt;3&gt; до 2017 года в графах 4 - 8 расходы должны соответствовать закону Республики Коми о республиканском бюджете на очередной финансовый год и плановый период (соответственно);" w:history="1">
              <w:r w:rsidRPr="00E00329">
                <w:rPr>
                  <w:rFonts w:ascii="Arial" w:eastAsiaTheme="minorEastAsia" w:hAnsi="Arial" w:cs="Arial"/>
                  <w:color w:val="0000FF"/>
                  <w:sz w:val="20"/>
                  <w:szCs w:val="20"/>
                  <w:lang w:eastAsia="ru-RU"/>
                </w:rPr>
                <w:t>&lt;3&gt;</w:t>
              </w:r>
            </w:hyperlink>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N </w:t>
            </w:r>
            <w:hyperlink w:anchor="Par1143" w:tooltip="&lt;4&gt; N - год начала действия государственной программы. При очередном формировании проекта республиканского бюджета на соответствующий период информация о планируемых расходах заполняется путем добавления граф на последующие годы (N + 3 год, N + 4 год и т.д. до" w:history="1">
              <w:r w:rsidRPr="00E00329">
                <w:rPr>
                  <w:rFonts w:ascii="Arial" w:eastAsiaTheme="minorEastAsia" w:hAnsi="Arial" w:cs="Arial"/>
                  <w:color w:val="0000FF"/>
                  <w:sz w:val="20"/>
                  <w:szCs w:val="20"/>
                  <w:lang w:eastAsia="ru-RU"/>
                </w:rPr>
                <w:t>&lt;4&gt;</w:t>
              </w:r>
            </w:hyperlink>
            <w:r w:rsidRPr="00E00329">
              <w:rPr>
                <w:rFonts w:ascii="Arial" w:eastAsiaTheme="minorEastAsia" w:hAnsi="Arial" w:cs="Arial"/>
                <w:sz w:val="20"/>
                <w:szCs w:val="20"/>
                <w:lang w:eastAsia="ru-RU"/>
              </w:rPr>
              <w:t xml:space="preserve"> год (на 01.__.N) </w:t>
            </w:r>
            <w:hyperlink w:anchor="Par1144" w:tooltip="&lt;5&gt; дата &quot;(на 01.__.N)&quot; указывается только при внесении изменений в государственную программу Республики Коми в текущем году. При приведении в соответствие с показателями сводной бюджетной росписи республиканского бюджета Республики Коми на 1 января года, след" w:history="1">
              <w:r w:rsidRPr="00E00329">
                <w:rPr>
                  <w:rFonts w:ascii="Arial" w:eastAsiaTheme="minorEastAsia" w:hAnsi="Arial" w:cs="Arial"/>
                  <w:color w:val="0000FF"/>
                  <w:sz w:val="20"/>
                  <w:szCs w:val="20"/>
                  <w:lang w:eastAsia="ru-RU"/>
                </w:rPr>
                <w:t>&lt;5&gt;</w:t>
              </w:r>
            </w:hyperlink>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N + 1 год (на 01.__.N + 1) </w:t>
            </w:r>
            <w:hyperlink w:anchor="Par1144" w:tooltip="&lt;5&gt; дата &quot;(на 01.__.N)&quot; указывается только при внесении изменений в государственную программу Республики Коми в текущем году. При приведении в соответствие с показателями сводной бюджетной росписи республиканского бюджета Республики Коми на 1 января года, след" w:history="1">
              <w:r w:rsidRPr="00E00329">
                <w:rPr>
                  <w:rFonts w:ascii="Arial" w:eastAsiaTheme="minorEastAsia" w:hAnsi="Arial" w:cs="Arial"/>
                  <w:color w:val="0000FF"/>
                  <w:sz w:val="20"/>
                  <w:szCs w:val="20"/>
                  <w:lang w:eastAsia="ru-RU"/>
                </w:rPr>
                <w:t>&lt;5&gt;</w:t>
              </w:r>
            </w:hyperlink>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N + 2 года (на 01.__.N + 2) </w:t>
            </w:r>
            <w:hyperlink w:anchor="Par1144" w:tooltip="&lt;5&gt; дата &quot;(на 01.__.N)&quot; указывается только при внесении изменений в государственную программу Республики Коми в текущем году. При приведении в соответствие с показателями сводной бюджетной росписи республиканского бюджета Республики Коми на 1 января года, след" w:history="1">
              <w:r w:rsidRPr="00E00329">
                <w:rPr>
                  <w:rFonts w:ascii="Arial" w:eastAsiaTheme="minorEastAsia" w:hAnsi="Arial" w:cs="Arial"/>
                  <w:color w:val="0000FF"/>
                  <w:sz w:val="20"/>
                  <w:szCs w:val="20"/>
                  <w:lang w:eastAsia="ru-RU"/>
                </w:rPr>
                <w:t>&lt;5&gt;</w:t>
              </w:r>
            </w:hyperlink>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N + 3 года (на 01.__.N + 3) </w:t>
            </w:r>
            <w:hyperlink w:anchor="Par1144" w:tooltip="&lt;5&gt; дата &quot;(на 01.__.N)&quot; указывается только при внесении изменений в государственную программу Республики Коми в текущем году. При приведении в соответствие с показателями сводной бюджетной росписи республиканского бюджета Республики Коми на 1 января года, след" w:history="1">
              <w:r w:rsidRPr="00E00329">
                <w:rPr>
                  <w:rFonts w:ascii="Arial" w:eastAsiaTheme="minorEastAsia" w:hAnsi="Arial" w:cs="Arial"/>
                  <w:color w:val="0000FF"/>
                  <w:sz w:val="20"/>
                  <w:szCs w:val="20"/>
                  <w:lang w:eastAsia="ru-RU"/>
                </w:rPr>
                <w:t>&lt;5&gt;</w:t>
              </w:r>
            </w:hyperlink>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r>
      <w:tr w:rsidR="00E00329" w:rsidRPr="00E00329" w:rsidTr="00B2328C">
        <w:tc>
          <w:tcPr>
            <w:tcW w:w="130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r>
      <w:tr w:rsidR="00E00329" w:rsidRPr="00E00329" w:rsidTr="00B2328C">
        <w:tc>
          <w:tcPr>
            <w:tcW w:w="130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Государственная программа</w:t>
            </w:r>
          </w:p>
        </w:tc>
        <w:tc>
          <w:tcPr>
            <w:tcW w:w="164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государственной программы</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соисполнитель 1</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участник</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w:t>
            </w:r>
          </w:p>
        </w:tc>
        <w:tc>
          <w:tcPr>
            <w:tcW w:w="164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подпрограммы</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соисполнитель 1</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участник</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1.1</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исполнитель ВЦП</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1.2</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исполнитель ВЦП</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мероприятия</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32" w:name="Par1136"/>
      <w:bookmarkEnd w:id="32"/>
      <w:r w:rsidRPr="00E00329">
        <w:rPr>
          <w:rFonts w:ascii="Arial" w:eastAsiaTheme="minorEastAsia" w:hAnsi="Arial" w:cs="Arial"/>
          <w:sz w:val="20"/>
          <w:szCs w:val="20"/>
          <w:lang w:eastAsia="ru-RU"/>
        </w:rPr>
        <w:t xml:space="preserve">&lt;1&gt; наименование ведомственной целевой программы, основного мероприятия должно соответствовать </w:t>
      </w:r>
      <w:hyperlink w:anchor="Par589" w:tooltip="Перечень и характеристики" w:history="1">
        <w:r w:rsidRPr="00E00329">
          <w:rPr>
            <w:rFonts w:ascii="Arial" w:eastAsiaTheme="minorEastAsia" w:hAnsi="Arial" w:cs="Arial"/>
            <w:color w:val="0000FF"/>
            <w:sz w:val="20"/>
            <w:szCs w:val="20"/>
            <w:lang w:eastAsia="ru-RU"/>
          </w:rPr>
          <w:t>таблице 1</w:t>
        </w:r>
      </w:hyperlink>
      <w:r w:rsidRPr="00E00329">
        <w:rPr>
          <w:rFonts w:ascii="Arial" w:eastAsiaTheme="minorEastAsia" w:hAnsi="Arial" w:cs="Arial"/>
          <w:sz w:val="20"/>
          <w:szCs w:val="20"/>
          <w:lang w:eastAsia="ru-RU"/>
        </w:rPr>
        <w:t>. Отражается только основное мероприятие (ведомственная целевая программа), предусмотренное к финансированию из республиканского бюджета (в том числе с учетом средств федерального бюджета);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33" w:name="Par1137"/>
      <w:bookmarkEnd w:id="33"/>
      <w:r w:rsidRPr="00E00329">
        <w:rPr>
          <w:rFonts w:ascii="Arial" w:eastAsiaTheme="minorEastAsia" w:hAnsi="Arial" w:cs="Arial"/>
          <w:sz w:val="20"/>
          <w:szCs w:val="20"/>
          <w:lang w:eastAsia="ru-RU"/>
        </w:rPr>
        <w:t>&lt;2&gt; отражается получатель бюджетных средств;</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34" w:name="Par1138"/>
      <w:bookmarkEnd w:id="34"/>
      <w:r w:rsidRPr="00E00329">
        <w:rPr>
          <w:rFonts w:ascii="Arial" w:eastAsiaTheme="minorEastAsia" w:hAnsi="Arial" w:cs="Arial"/>
          <w:sz w:val="20"/>
          <w:szCs w:val="20"/>
          <w:lang w:eastAsia="ru-RU"/>
        </w:rPr>
        <w:t>&lt;3&gt; до 2017 года в графах 4 - 8 расходы должны соответствовать закону Республики Коми о республиканском бюджете на очередной финансовый год и плановый период (соответственно);</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с 2017 года в графах 4 - 8 расходы должны соответствовать показателям сводной бюджетной росписи республиканского бюджета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за отчетный год - по показателям на 1 января года, следующего за отчетным;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 в текущем году - по состоянию на 1 число месяца направления проекта нормативного правового акта по внесению изменений в государственную программу на согласование в порядке, предусмотренном </w:t>
      </w:r>
      <w:hyperlink r:id="rId102" w:tooltip="Постановление Правительства РК от 18.12.2014 N 527 (ред. от 18.01.2017) &quot;Об утверждении Регламента Правительства Республики Коми&quot; (вместе с &quot;Порядком подготовки и внесения в Правительство Республики Коми проектов правовых актов Республики Коми&quot;, &quot;Положением об" w:history="1">
        <w:r w:rsidRPr="00E00329">
          <w:rPr>
            <w:rFonts w:ascii="Arial" w:eastAsiaTheme="minorEastAsia" w:hAnsi="Arial" w:cs="Arial"/>
            <w:color w:val="0000FF"/>
            <w:sz w:val="20"/>
            <w:szCs w:val="20"/>
            <w:lang w:eastAsia="ru-RU"/>
          </w:rPr>
          <w:t>Регламентом</w:t>
        </w:r>
      </w:hyperlink>
      <w:r w:rsidRPr="00E00329">
        <w:rPr>
          <w:rFonts w:ascii="Arial" w:eastAsiaTheme="minorEastAsia" w:hAnsi="Arial" w:cs="Arial"/>
          <w:sz w:val="20"/>
          <w:szCs w:val="20"/>
          <w:lang w:eastAsia="ru-RU"/>
        </w:rPr>
        <w:t xml:space="preserve"> Правительства Республики Коми, утвержденным постановлением Правительства Республики Коми 18 декабря 2014 г. N 527, с учетом предложений изменений по основанию кода вида изменений бюджетных назначений </w:t>
      </w:r>
      <w:hyperlink r:id="rId103" w:tooltip="Приказ Минфина РК от 22.12.2011 N 251 (ред. от 25.12.2018) &quot;Об утверждении Порядка составления и ведения сводной бюджетной росписи республиканского бюджета Республики Коми&quot;{КонсультантПлюс}" w:history="1">
        <w:r w:rsidRPr="00E00329">
          <w:rPr>
            <w:rFonts w:ascii="Arial" w:eastAsiaTheme="minorEastAsia" w:hAnsi="Arial" w:cs="Arial"/>
            <w:color w:val="0000FF"/>
            <w:sz w:val="20"/>
            <w:szCs w:val="20"/>
            <w:lang w:eastAsia="ru-RU"/>
          </w:rPr>
          <w:t>"260"</w:t>
        </w:r>
      </w:hyperlink>
      <w:r w:rsidRPr="00E00329">
        <w:rPr>
          <w:rFonts w:ascii="Arial" w:eastAsiaTheme="minorEastAsia" w:hAnsi="Arial" w:cs="Arial"/>
          <w:sz w:val="20"/>
          <w:szCs w:val="20"/>
          <w:lang w:eastAsia="ru-RU"/>
        </w:rPr>
        <w:t>, установленному приказом Министерства финансов Республики Коми от 22.12.2011 N 251 "Об утверждении Порядка составления и ведения сводной бюджетной росписи республиканского бюджета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Данные государственной </w:t>
      </w:r>
      <w:hyperlink r:id="rId104" w:tooltip="Постановление Правительства РК от 28.09.2012 N 420 (ред. от 21.12.2018) &quot;Об утверждении Государственной программы Республики Коми &quot;Развитие здравоохранения&quot; (вместе с &quot;Подпрограммой &quot;Профилактика заболеваний и формирование здорового образа жизни. Развитие перв" w:history="1">
        <w:r w:rsidRPr="00E00329">
          <w:rPr>
            <w:rFonts w:ascii="Arial" w:eastAsiaTheme="minorEastAsia" w:hAnsi="Arial" w:cs="Arial"/>
            <w:color w:val="0000FF"/>
            <w:sz w:val="20"/>
            <w:szCs w:val="20"/>
            <w:lang w:eastAsia="ru-RU"/>
          </w:rPr>
          <w:t>программы</w:t>
        </w:r>
      </w:hyperlink>
      <w:r w:rsidRPr="00E00329">
        <w:rPr>
          <w:rFonts w:ascii="Arial" w:eastAsiaTheme="minorEastAsia" w:hAnsi="Arial" w:cs="Arial"/>
          <w:sz w:val="20"/>
          <w:szCs w:val="20"/>
          <w:lang w:eastAsia="ru-RU"/>
        </w:rPr>
        <w:t xml:space="preserve"> "Развитие здравоохранения", входящих в нее подпрограмм и основных мероприятий могут отличаться от объемов бюджетных ассигнований, предусмотренных на данную государственную программу в сводной бюджетной росписи на соответствующий период с учетом предложений изменений по основанию кода вида изменений бюджетных назначений </w:t>
      </w:r>
      <w:hyperlink r:id="rId105" w:tooltip="Приказ Минфина РК от 22.12.2011 N 251 (ред. от 25.12.2018) &quot;Об утверждении Порядка составления и ведения сводной бюджетной росписи республиканского бюджета Республики Коми&quot;{КонсультантПлюс}" w:history="1">
        <w:r w:rsidRPr="00E00329">
          <w:rPr>
            <w:rFonts w:ascii="Arial" w:eastAsiaTheme="minorEastAsia" w:hAnsi="Arial" w:cs="Arial"/>
            <w:color w:val="0000FF"/>
            <w:sz w:val="20"/>
            <w:szCs w:val="20"/>
            <w:lang w:eastAsia="ru-RU"/>
          </w:rPr>
          <w:t>"260"</w:t>
        </w:r>
      </w:hyperlink>
      <w:r w:rsidRPr="00E00329">
        <w:rPr>
          <w:rFonts w:ascii="Arial" w:eastAsiaTheme="minorEastAsia" w:hAnsi="Arial" w:cs="Arial"/>
          <w:sz w:val="20"/>
          <w:szCs w:val="20"/>
          <w:lang w:eastAsia="ru-RU"/>
        </w:rPr>
        <w:t>, установленному приказом Министерства финансов Республики Коми от 22.12.2011 N 251 "Об утверждении Порядка составления и ведения сводной бюджетной росписи республиканского бюджета Республики Коми", на объем бюджетных ассигнований, перечисляемых внебюджетным фондам обязательного медицинского страхования.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35" w:name="Par1143"/>
      <w:bookmarkEnd w:id="35"/>
      <w:r w:rsidRPr="00E00329">
        <w:rPr>
          <w:rFonts w:ascii="Arial" w:eastAsiaTheme="minorEastAsia" w:hAnsi="Arial" w:cs="Arial"/>
          <w:sz w:val="20"/>
          <w:szCs w:val="20"/>
          <w:lang w:eastAsia="ru-RU"/>
        </w:rPr>
        <w:t>&lt;4&gt; N - год начала действия государственной программы. При очередном формировании проекта республиканского бюджета на соответствующий период информация о планируемых расходах заполняется путем добавления граф на последующие годы (N + 3 год, N + 4 год и т.д. до года окончания реализации государственной программы включительно).</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36" w:name="Par1144"/>
      <w:bookmarkEnd w:id="36"/>
      <w:r w:rsidRPr="00E00329">
        <w:rPr>
          <w:rFonts w:ascii="Arial" w:eastAsiaTheme="minorEastAsia" w:hAnsi="Arial" w:cs="Arial"/>
          <w:sz w:val="20"/>
          <w:szCs w:val="20"/>
          <w:lang w:eastAsia="ru-RU"/>
        </w:rPr>
        <w:t>&lt;5&gt; дата "(на 01.__.N)" указывается только при внесении изменений в государственную программу Республики Коми в текущем году. При приведении в соответствие с показателями сводной бюджетной росписи республиканского бюджета Республики Коми на 1 января года, следующего за отчетным, данная дата не указывается.</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5.1</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Информация</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 финансовому обеспечению государственной программы</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 счет остатков средств</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Исключена с 28 декабря 2017 года. - </w:t>
      </w:r>
      <w:hyperlink r:id="rId106" w:tooltip="Приказ Минфина РК N 275, Минэкономики РК N 383 от 28.12.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w:t>
        </w:r>
      </w:hyperlink>
      <w:r w:rsidRPr="00E00329">
        <w:rPr>
          <w:rFonts w:ascii="Arial" w:eastAsiaTheme="minorEastAsia" w:hAnsi="Arial" w:cs="Arial"/>
          <w:sz w:val="20"/>
          <w:szCs w:val="20"/>
          <w:lang w:eastAsia="ru-RU"/>
        </w:rPr>
        <w:t xml:space="preserve"> Минфина РК N 275, Минэкономики РК N 383 от 28.12.2017.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5.2</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37" w:name="Par1156"/>
      <w:bookmarkEnd w:id="37"/>
      <w:r w:rsidRPr="00E00329">
        <w:rPr>
          <w:rFonts w:ascii="Arial" w:eastAsiaTheme="minorEastAsia" w:hAnsi="Arial" w:cs="Arial"/>
          <w:sz w:val="20"/>
          <w:szCs w:val="20"/>
          <w:lang w:eastAsia="ru-RU"/>
        </w:rPr>
        <w:t>Информация</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 финансовому обеспечению государственной программы</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 счет поступивших в республиканский бюджет Республики</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Коми средств межбюджетных трансфертов, имеющих целевое</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назначение и не отраженных в законе о республиканском</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бюджете Республики Коми по состоянию</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 31 декабря отчетного года</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Исключена с 28 декабря 2017 года. - </w:t>
      </w:r>
      <w:hyperlink r:id="rId107" w:tooltip="Приказ Минфина РК N 275, Минэкономики РК N 383 от 28.12.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w:t>
        </w:r>
      </w:hyperlink>
      <w:r w:rsidRPr="00E00329">
        <w:rPr>
          <w:rFonts w:ascii="Arial" w:eastAsiaTheme="minorEastAsia" w:hAnsi="Arial" w:cs="Arial"/>
          <w:sz w:val="20"/>
          <w:szCs w:val="20"/>
          <w:lang w:eastAsia="ru-RU"/>
        </w:rPr>
        <w:t xml:space="preserve"> Минфина РК N 275, Минэкономики РК N 383 от 28.12.2017.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5.3</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38" w:name="Par1168"/>
      <w:bookmarkEnd w:id="38"/>
      <w:r w:rsidRPr="00E00329">
        <w:rPr>
          <w:rFonts w:ascii="Arial" w:eastAsiaTheme="minorEastAsia" w:hAnsi="Arial" w:cs="Arial"/>
          <w:sz w:val="20"/>
          <w:szCs w:val="20"/>
          <w:lang w:eastAsia="ru-RU"/>
        </w:rPr>
        <w:t>Перечень</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объектов капитального строительства для государственных</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нужд Республики Коми, подлежащих строительству</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(реконструкции) за счет средств республиканского</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бюджета Республики Коми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118"/>
        <w:gridCol w:w="850"/>
        <w:gridCol w:w="907"/>
        <w:gridCol w:w="1134"/>
        <w:gridCol w:w="1247"/>
        <w:gridCol w:w="1247"/>
      </w:tblGrid>
      <w:tr w:rsidR="00E00329" w:rsidRPr="00E00329" w:rsidTr="00B2328C">
        <w:tc>
          <w:tcPr>
            <w:tcW w:w="56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п/п</w:t>
            </w:r>
          </w:p>
        </w:tc>
        <w:tc>
          <w:tcPr>
            <w:tcW w:w="3118"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Наименование подпрограмм, основных мероприятий, объектов капитального строительства (реконструкции) </w:t>
            </w:r>
            <w:hyperlink w:anchor="Par1289" w:tooltip="&lt;1&gt; наименование основного мероприятия должно соответствовать основному мероприятию в таблице 1. Данные по объекту должны соответствовать адресной инвестиционной программе Республики Коми;" w:history="1">
              <w:r w:rsidRPr="00E00329">
                <w:rPr>
                  <w:rFonts w:ascii="Arial" w:eastAsiaTheme="minorEastAsia" w:hAnsi="Arial" w:cs="Arial"/>
                  <w:color w:val="0000FF"/>
                  <w:sz w:val="20"/>
                  <w:szCs w:val="20"/>
                  <w:lang w:eastAsia="ru-RU"/>
                </w:rPr>
                <w:t>&lt;1&gt;</w:t>
              </w:r>
            </w:hyperlink>
          </w:p>
        </w:tc>
        <w:tc>
          <w:tcPr>
            <w:tcW w:w="850"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Мощность</w:t>
            </w:r>
          </w:p>
        </w:tc>
        <w:tc>
          <w:tcPr>
            <w:tcW w:w="90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Сроки строительства</w:t>
            </w:r>
          </w:p>
        </w:tc>
        <w:tc>
          <w:tcPr>
            <w:tcW w:w="3628"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Объем финансирования строительства по годам, тыс. рублей</w:t>
            </w:r>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Очередной год </w:t>
            </w:r>
            <w:hyperlink w:anchor="Par1290" w:tooltip="&lt;2&gt; год начала реализации программы или год включения данной таблицы в государственную программу." w:history="1">
              <w:r w:rsidRPr="00E00329">
                <w:rPr>
                  <w:rFonts w:ascii="Arial" w:eastAsiaTheme="minorEastAsia" w:hAnsi="Arial" w:cs="Arial"/>
                  <w:color w:val="0000FF"/>
                  <w:sz w:val="20"/>
                  <w:szCs w:val="20"/>
                  <w:lang w:eastAsia="ru-RU"/>
                </w:rPr>
                <w:t>&lt;2&gt;</w:t>
              </w:r>
            </w:hyperlink>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Первый год планового периода</w:t>
            </w: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Второй год планового периода</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ИТОГО ПО ОБЪЕКТАМ ПРОГРАММЫ:</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за счет источников:</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республиканский бюджет:</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за счет остатков прошлых лет</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внебюджетные средства (налоговые льготы)</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 ...</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Объект</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за счет источников:</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республиканский бюджет</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внебюджетные средства (налоговые льготы)</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2 ...</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2.1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39" w:name="Par1289"/>
      <w:bookmarkEnd w:id="39"/>
      <w:r w:rsidRPr="00E00329">
        <w:rPr>
          <w:rFonts w:ascii="Arial" w:eastAsiaTheme="minorEastAsia" w:hAnsi="Arial" w:cs="Arial"/>
          <w:sz w:val="20"/>
          <w:szCs w:val="20"/>
          <w:lang w:eastAsia="ru-RU"/>
        </w:rPr>
        <w:t xml:space="preserve">&lt;1&gt; наименование основного мероприятия должно соответствовать основному мероприятию в </w:t>
      </w:r>
      <w:hyperlink w:anchor="Par589" w:tooltip="Перечень и характеристики" w:history="1">
        <w:r w:rsidRPr="00E00329">
          <w:rPr>
            <w:rFonts w:ascii="Arial" w:eastAsiaTheme="minorEastAsia" w:hAnsi="Arial" w:cs="Arial"/>
            <w:color w:val="0000FF"/>
            <w:sz w:val="20"/>
            <w:szCs w:val="20"/>
            <w:lang w:eastAsia="ru-RU"/>
          </w:rPr>
          <w:t>таблице 1</w:t>
        </w:r>
      </w:hyperlink>
      <w:r w:rsidRPr="00E00329">
        <w:rPr>
          <w:rFonts w:ascii="Arial" w:eastAsiaTheme="minorEastAsia" w:hAnsi="Arial" w:cs="Arial"/>
          <w:sz w:val="20"/>
          <w:szCs w:val="20"/>
          <w:lang w:eastAsia="ru-RU"/>
        </w:rPr>
        <w:t>. Данные по объекту должны соответствовать адресной инвестиционной программе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40" w:name="Par1290"/>
      <w:bookmarkEnd w:id="40"/>
      <w:r w:rsidRPr="00E00329">
        <w:rPr>
          <w:rFonts w:ascii="Arial" w:eastAsiaTheme="minorEastAsia" w:hAnsi="Arial" w:cs="Arial"/>
          <w:sz w:val="20"/>
          <w:szCs w:val="20"/>
          <w:lang w:eastAsia="ru-RU"/>
        </w:rPr>
        <w:t>&lt;2&gt; год начала реализации программы или год включения данной таблицы в государственную программу.</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5.4</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108" w:tooltip="Приказ Минфина РК N 282, Минэкономики РК N 288 от 21.12.2018 &quot;О внесении изменений в приказ Министерства финансов Республики Коми N 255, Министерства экономического развития Республики Коми N 379 от 30 декабря 2015 г. &quot;Об утверждении Методических указаний по р"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282, Минэкономики РК</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288 от 21.12.2018)</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41" w:name="Par1296"/>
      <w:bookmarkEnd w:id="41"/>
      <w:r w:rsidRPr="00E00329">
        <w:rPr>
          <w:rFonts w:ascii="Arial" w:eastAsiaTheme="minorEastAsia" w:hAnsi="Arial" w:cs="Arial"/>
          <w:sz w:val="20"/>
          <w:szCs w:val="20"/>
          <w:lang w:eastAsia="ru-RU"/>
        </w:rPr>
        <w:t>Перечень</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объектов капитального строительства для муниципальных нужд,</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подлежащих строительству (реконструкции) за счет средств,</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выделяемых в виде субсидий из республиканского бюджета</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Республики Коми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21"/>
        <w:gridCol w:w="2381"/>
        <w:gridCol w:w="1134"/>
        <w:gridCol w:w="850"/>
        <w:gridCol w:w="851"/>
        <w:gridCol w:w="1134"/>
        <w:gridCol w:w="1134"/>
        <w:gridCol w:w="1134"/>
      </w:tblGrid>
      <w:tr w:rsidR="00E00329" w:rsidRPr="00E00329" w:rsidTr="00B2328C">
        <w:tc>
          <w:tcPr>
            <w:tcW w:w="42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п/п</w:t>
            </w:r>
          </w:p>
        </w:tc>
        <w:tc>
          <w:tcPr>
            <w:tcW w:w="238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подпрограмм, основных мероприятий, объектов капитального строительства (реконструкции) &lt;1&gt;</w:t>
            </w:r>
          </w:p>
        </w:tc>
        <w:tc>
          <w:tcPr>
            <w:tcW w:w="113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Муниципальное образование</w:t>
            </w:r>
          </w:p>
        </w:tc>
        <w:tc>
          <w:tcPr>
            <w:tcW w:w="850"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Мощность</w:t>
            </w:r>
          </w:p>
        </w:tc>
        <w:tc>
          <w:tcPr>
            <w:tcW w:w="85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Сроки строительства</w:t>
            </w:r>
          </w:p>
        </w:tc>
        <w:tc>
          <w:tcPr>
            <w:tcW w:w="3402"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Объем финансирования строительства по годам, тыс. рублей</w:t>
            </w:r>
          </w:p>
        </w:tc>
      </w:tr>
      <w:tr w:rsidR="00E00329" w:rsidRPr="00E00329" w:rsidTr="00B2328C">
        <w:tc>
          <w:tcPr>
            <w:tcW w:w="42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Очередной год &lt;2&gt;</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Первый год планового периода</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Второй год планового периода</w:t>
            </w:r>
          </w:p>
        </w:tc>
      </w:tr>
      <w:tr w:rsidR="00E00329" w:rsidRPr="00E00329" w:rsidTr="00B2328C">
        <w:tc>
          <w:tcPr>
            <w:tcW w:w="4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ИТОГО ПО ОБЪЕКТАМ ПРОГРАММЫ:</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4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за счет источников:</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4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республиканский бюджет</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4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средства местных бюджетов</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4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внебюджетные средства (налоговые льготы)</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4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4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4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Объект</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4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за счет источников:</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4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республиканский бюджет</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4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средства местных бюджетов</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4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внебюджетные средства (налоговые льготы)</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4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4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2</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4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2.1</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 xml:space="preserve">&lt;1&gt; наименование основного мероприятия должно соответствовать основному мероприятию в </w:t>
      </w:r>
      <w:hyperlink w:anchor="Par589" w:tooltip="Перечень и характеристики" w:history="1">
        <w:r w:rsidRPr="00E00329">
          <w:rPr>
            <w:rFonts w:ascii="Arial" w:eastAsiaTheme="minorEastAsia" w:hAnsi="Arial" w:cs="Arial"/>
            <w:color w:val="0000FF"/>
            <w:sz w:val="20"/>
            <w:szCs w:val="20"/>
            <w:lang w:eastAsia="ru-RU"/>
          </w:rPr>
          <w:t>таблице 1</w:t>
        </w:r>
      </w:hyperlink>
      <w:r w:rsidRPr="00E00329">
        <w:rPr>
          <w:rFonts w:ascii="Arial" w:eastAsiaTheme="minorEastAsia" w:hAnsi="Arial" w:cs="Arial"/>
          <w:sz w:val="20"/>
          <w:szCs w:val="20"/>
          <w:lang w:eastAsia="ru-RU"/>
        </w:rPr>
        <w:t>. Данные по объекту должны соответствовать адресной инвестиционной программе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&lt;2&gt; год начала реализации программы или год включения данной таблицы в государственную программу.</w:t>
      </w:r>
    </w:p>
    <w:p w:rsidR="00E00329" w:rsidRPr="00E00329" w:rsidRDefault="00E00329" w:rsidP="00E00329">
      <w:pPr>
        <w:widowControl w:val="0"/>
        <w:autoSpaceDE w:val="0"/>
        <w:autoSpaceDN w:val="0"/>
        <w:adjustRightInd w:val="0"/>
        <w:spacing w:before="200"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5.5</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42" w:name="Par1437"/>
      <w:bookmarkEnd w:id="42"/>
      <w:r w:rsidRPr="00E00329">
        <w:rPr>
          <w:rFonts w:ascii="Arial" w:eastAsiaTheme="minorEastAsia" w:hAnsi="Arial" w:cs="Arial"/>
          <w:sz w:val="20"/>
          <w:szCs w:val="20"/>
          <w:lang w:eastAsia="ru-RU"/>
        </w:rPr>
        <w:t>Перечень</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мероприятий (укрупненных инвестиционных проектов),</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осуществляемых за счет бюджетных инвестиций в объекты</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капитального строительства государственной собственности,</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реализуемых по отрасли "Дорожное хозяйство"</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118"/>
        <w:gridCol w:w="1134"/>
        <w:gridCol w:w="1417"/>
        <w:gridCol w:w="1417"/>
        <w:gridCol w:w="1417"/>
      </w:tblGrid>
      <w:tr w:rsidR="00E00329" w:rsidRPr="00E00329" w:rsidTr="00B2328C">
        <w:tc>
          <w:tcPr>
            <w:tcW w:w="56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п/п</w:t>
            </w:r>
          </w:p>
        </w:tc>
        <w:tc>
          <w:tcPr>
            <w:tcW w:w="3118"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Наименование подпрограмм, основных мероприятий, укрупненных инвестиционных проектов </w:t>
            </w:r>
            <w:hyperlink w:anchor="Par1518" w:tooltip="&lt;1&gt; наименование основного мероприятия должно соответствовать основному мероприятию в таблице 1. Данные по объекту должны соответствовать адресной инвестиционной программе Республики Коми;" w:history="1">
              <w:r w:rsidRPr="00E00329">
                <w:rPr>
                  <w:rFonts w:ascii="Arial" w:eastAsiaTheme="minorEastAsia" w:hAnsi="Arial" w:cs="Arial"/>
                  <w:color w:val="0000FF"/>
                  <w:sz w:val="20"/>
                  <w:szCs w:val="20"/>
                  <w:lang w:eastAsia="ru-RU"/>
                </w:rPr>
                <w:t>&lt;1&gt;</w:t>
              </w:r>
            </w:hyperlink>
          </w:p>
        </w:tc>
        <w:tc>
          <w:tcPr>
            <w:tcW w:w="113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Мощность/количество объектов</w:t>
            </w:r>
          </w:p>
        </w:tc>
        <w:tc>
          <w:tcPr>
            <w:tcW w:w="4251"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Объем финансирования строительства по годам, тыс. рублей</w:t>
            </w:r>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Очередной год </w:t>
            </w:r>
            <w:hyperlink w:anchor="Par1519" w:tooltip="&lt;2&gt; год начала реализации программы или год включения данной таблицы в государственную программу." w:history="1">
              <w:r w:rsidRPr="00E00329">
                <w:rPr>
                  <w:rFonts w:ascii="Arial" w:eastAsiaTheme="minorEastAsia" w:hAnsi="Arial" w:cs="Arial"/>
                  <w:color w:val="0000FF"/>
                  <w:sz w:val="20"/>
                  <w:szCs w:val="20"/>
                  <w:lang w:eastAsia="ru-RU"/>
                </w:rPr>
                <w:t>&lt;2&gt;</w:t>
              </w:r>
            </w:hyperlink>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Первый год планового периода</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Второй год планового периода</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ИТОГО ПО ОБЪЕКТАМ ПРОГРАММЫ:</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за счет источников:</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республиканский бюджет</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Объект</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за счет источников:</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республиканский бюджет</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2</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2.1</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43" w:name="Par1518"/>
      <w:bookmarkEnd w:id="43"/>
      <w:r w:rsidRPr="00E00329">
        <w:rPr>
          <w:rFonts w:ascii="Arial" w:eastAsiaTheme="minorEastAsia" w:hAnsi="Arial" w:cs="Arial"/>
          <w:sz w:val="20"/>
          <w:szCs w:val="20"/>
          <w:lang w:eastAsia="ru-RU"/>
        </w:rPr>
        <w:t xml:space="preserve">&lt;1&gt; наименование основного мероприятия должно соответствовать основному мероприятию в </w:t>
      </w:r>
      <w:hyperlink w:anchor="Par589" w:tooltip="Перечень и характеристики" w:history="1">
        <w:r w:rsidRPr="00E00329">
          <w:rPr>
            <w:rFonts w:ascii="Arial" w:eastAsiaTheme="minorEastAsia" w:hAnsi="Arial" w:cs="Arial"/>
            <w:color w:val="0000FF"/>
            <w:sz w:val="20"/>
            <w:szCs w:val="20"/>
            <w:lang w:eastAsia="ru-RU"/>
          </w:rPr>
          <w:t>таблице 1</w:t>
        </w:r>
      </w:hyperlink>
      <w:r w:rsidRPr="00E00329">
        <w:rPr>
          <w:rFonts w:ascii="Arial" w:eastAsiaTheme="minorEastAsia" w:hAnsi="Arial" w:cs="Arial"/>
          <w:sz w:val="20"/>
          <w:szCs w:val="20"/>
          <w:lang w:eastAsia="ru-RU"/>
        </w:rPr>
        <w:t>. Данные по объекту должны соответствовать адресной инвестиционной программе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44" w:name="Par1519"/>
      <w:bookmarkEnd w:id="44"/>
      <w:r w:rsidRPr="00E00329">
        <w:rPr>
          <w:rFonts w:ascii="Arial" w:eastAsiaTheme="minorEastAsia" w:hAnsi="Arial" w:cs="Arial"/>
          <w:sz w:val="20"/>
          <w:szCs w:val="20"/>
          <w:lang w:eastAsia="ru-RU"/>
        </w:rPr>
        <w:t>&lt;2&gt; год начала реализации программы или год включения данной таблицы в государственную программу.</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6</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109" w:tooltip="Приказ Минфина РК N 275, Минэкономики РК N 383 от 28.12.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275, Минэкономики РК N 383</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 28.12.2017)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45" w:name="Par1525"/>
      <w:bookmarkEnd w:id="45"/>
      <w:r w:rsidRPr="00E00329">
        <w:rPr>
          <w:rFonts w:ascii="Arial" w:eastAsiaTheme="minorEastAsia" w:hAnsi="Arial" w:cs="Arial"/>
          <w:sz w:val="20"/>
          <w:szCs w:val="20"/>
          <w:lang w:eastAsia="ru-RU"/>
        </w:rPr>
        <w:t>Ресурсное обеспечение</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 прогнозная (справочная) оценка расходов республиканского</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бюджета Республики Коми (с учетом средств федерального</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бюджета), бюджетов государственных внебюджетных фондов</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Республики Коми, местных бюджетов и юридических лиц</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 реализацию целей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304"/>
        <w:gridCol w:w="1644"/>
        <w:gridCol w:w="1701"/>
        <w:gridCol w:w="964"/>
        <w:gridCol w:w="850"/>
        <w:gridCol w:w="850"/>
        <w:gridCol w:w="850"/>
        <w:gridCol w:w="907"/>
      </w:tblGrid>
      <w:tr w:rsidR="00E00329" w:rsidRPr="00E00329" w:rsidTr="00B2328C">
        <w:tc>
          <w:tcPr>
            <w:tcW w:w="130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Статус</w:t>
            </w:r>
          </w:p>
        </w:tc>
        <w:tc>
          <w:tcPr>
            <w:tcW w:w="164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Наименование государственной программы, подпрограммы, ведомственной целевой программы, основного мероприятия </w:t>
            </w:r>
            <w:hyperlink w:anchor="Par1703" w:tooltip="&lt;1&gt; наименование ВЦП, основного мероприятия должно соответствовать основному мероприятию в таблице 1;" w:history="1">
              <w:r w:rsidRPr="00E00329">
                <w:rPr>
                  <w:rFonts w:ascii="Arial" w:eastAsiaTheme="minorEastAsia" w:hAnsi="Arial" w:cs="Arial"/>
                  <w:color w:val="0000FF"/>
                  <w:sz w:val="20"/>
                  <w:szCs w:val="20"/>
                  <w:lang w:eastAsia="ru-RU"/>
                </w:rPr>
                <w:t>&lt;1&gt;</w:t>
              </w:r>
            </w:hyperlink>
          </w:p>
        </w:tc>
        <w:tc>
          <w:tcPr>
            <w:tcW w:w="170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Источник финансирования</w:t>
            </w:r>
          </w:p>
        </w:tc>
        <w:tc>
          <w:tcPr>
            <w:tcW w:w="4421" w:type="dxa"/>
            <w:gridSpan w:val="5"/>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Оценка расходов (тыс. руб.), годы</w:t>
            </w: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N </w:t>
            </w:r>
            <w:hyperlink w:anchor="Par1706" w:tooltip="&lt;4&gt; юридические лица - государственные корпорации, акционерные общества с государственным участием, общественные, научные и иные организации, иные организации;" w:history="1">
              <w:r w:rsidRPr="00E00329">
                <w:rPr>
                  <w:rFonts w:ascii="Arial" w:eastAsiaTheme="minorEastAsia" w:hAnsi="Arial" w:cs="Arial"/>
                  <w:color w:val="0000FF"/>
                  <w:sz w:val="20"/>
                  <w:szCs w:val="20"/>
                  <w:lang w:eastAsia="ru-RU"/>
                </w:rPr>
                <w:t>&lt;4&gt;</w:t>
              </w:r>
            </w:hyperlink>
            <w:r w:rsidRPr="00E00329">
              <w:rPr>
                <w:rFonts w:ascii="Arial" w:eastAsiaTheme="minorEastAsia" w:hAnsi="Arial" w:cs="Arial"/>
                <w:sz w:val="20"/>
                <w:szCs w:val="20"/>
                <w:lang w:eastAsia="ru-RU"/>
              </w:rPr>
              <w:t xml:space="preserve"> год (на 01.__.N) </w:t>
            </w:r>
            <w:hyperlink w:anchor="Par1708" w:tooltip="&lt;6&gt; дата &quot;(на 01.__.N)&quot; указывается только при внесении изменений в государственную программу Республики Коми в текущем году. При приведении в соответствие с показателями сводной бюджетной росписи республиканского бюджета Республики Коми на 1 января года, след" w:history="1">
              <w:r w:rsidRPr="00E00329">
                <w:rPr>
                  <w:rFonts w:ascii="Arial" w:eastAsiaTheme="minorEastAsia" w:hAnsi="Arial" w:cs="Arial"/>
                  <w:color w:val="0000FF"/>
                  <w:sz w:val="20"/>
                  <w:szCs w:val="20"/>
                  <w:lang w:eastAsia="ru-RU"/>
                </w:rPr>
                <w:t>&lt;6&gt;</w:t>
              </w:r>
            </w:hyperlink>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N + 1 год (на 01.____.N + 1) </w:t>
            </w:r>
            <w:hyperlink w:anchor="Par1708" w:tooltip="&lt;6&gt; дата &quot;(на 01.__.N)&quot; указывается только при внесении изменений в государственную программу Республики Коми в текущем году. При приведении в соответствие с показателями сводной бюджетной росписи республиканского бюджета Республики Коми на 1 января года, след" w:history="1">
              <w:r w:rsidRPr="00E00329">
                <w:rPr>
                  <w:rFonts w:ascii="Arial" w:eastAsiaTheme="minorEastAsia" w:hAnsi="Arial" w:cs="Arial"/>
                  <w:color w:val="0000FF"/>
                  <w:sz w:val="20"/>
                  <w:szCs w:val="20"/>
                  <w:lang w:eastAsia="ru-RU"/>
                </w:rPr>
                <w:t>&lt;6&gt;</w:t>
              </w:r>
            </w:hyperlink>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N + 2 года (на 01.____.N + 2) </w:t>
            </w:r>
            <w:hyperlink w:anchor="Par1708" w:tooltip="&lt;6&gt; дата &quot;(на 01.__.N)&quot; указывается только при внесении изменений в государственную программу Республики Коми в текущем году. При приведении в соответствие с показателями сводной бюджетной росписи республиканского бюджета Республики Коми на 1 января года, след" w:history="1">
              <w:r w:rsidRPr="00E00329">
                <w:rPr>
                  <w:rFonts w:ascii="Arial" w:eastAsiaTheme="minorEastAsia" w:hAnsi="Arial" w:cs="Arial"/>
                  <w:color w:val="0000FF"/>
                  <w:sz w:val="20"/>
                  <w:szCs w:val="20"/>
                  <w:lang w:eastAsia="ru-RU"/>
                </w:rPr>
                <w:t>&lt;6&gt;</w:t>
              </w:r>
            </w:hyperlink>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N + 3 года (на 01.____.N + 3) </w:t>
            </w:r>
            <w:hyperlink w:anchor="Par1708" w:tooltip="&lt;6&gt; дата &quot;(на 01.__.N)&quot; указывается только при внесении изменений в государственную программу Республики Коми в текущем году. При приведении в соответствие с показателями сводной бюджетной росписи республиканского бюджета Республики Коми на 1 января года, след" w:history="1">
              <w:r w:rsidRPr="00E00329">
                <w:rPr>
                  <w:rFonts w:ascii="Arial" w:eastAsiaTheme="minorEastAsia" w:hAnsi="Arial" w:cs="Arial"/>
                  <w:color w:val="0000FF"/>
                  <w:sz w:val="20"/>
                  <w:szCs w:val="20"/>
                  <w:lang w:eastAsia="ru-RU"/>
                </w:rPr>
                <w:t>&lt;6&gt;</w:t>
              </w:r>
            </w:hyperlink>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r>
      <w:tr w:rsidR="00E00329" w:rsidRPr="00E00329" w:rsidTr="00B2328C">
        <w:tc>
          <w:tcPr>
            <w:tcW w:w="130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r>
      <w:tr w:rsidR="00E00329" w:rsidRPr="00E00329" w:rsidTr="00B2328C">
        <w:tc>
          <w:tcPr>
            <w:tcW w:w="130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Государственная программа</w:t>
            </w:r>
          </w:p>
        </w:tc>
        <w:tc>
          <w:tcPr>
            <w:tcW w:w="164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республиканский бюджет </w:t>
            </w:r>
            <w:hyperlink w:anchor="Par1704" w:tooltip="&lt;2&gt; данные по средствам республиканского бюджета (с учетом средств федерального бюджета) должны соответствовать таблице 5;" w:history="1">
              <w:r w:rsidRPr="00E00329">
                <w:rPr>
                  <w:rFonts w:ascii="Arial" w:eastAsiaTheme="minorEastAsia" w:hAnsi="Arial" w:cs="Arial"/>
                  <w:color w:val="0000FF"/>
                  <w:sz w:val="20"/>
                  <w:szCs w:val="20"/>
                  <w:lang w:eastAsia="ru-RU"/>
                </w:rPr>
                <w:t>&lt;2&gt;</w:t>
              </w:r>
            </w:hyperlink>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из них за счет средств федерального бюджета</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местные бюджеты </w:t>
            </w:r>
            <w:hyperlink w:anchor="Par1705" w:tooltip="&lt;3&gt; расходы только за счет средств местного бюджета, т.е. без учета средств, выделенных из федерального бюджета и республиканского бюджета;" w:history="1">
              <w:r w:rsidRPr="00E00329">
                <w:rPr>
                  <w:rFonts w:ascii="Arial" w:eastAsiaTheme="minorEastAsia" w:hAnsi="Arial" w:cs="Arial"/>
                  <w:color w:val="0000FF"/>
                  <w:sz w:val="20"/>
                  <w:szCs w:val="20"/>
                  <w:lang w:eastAsia="ru-RU"/>
                </w:rPr>
                <w:t>&lt;3&gt;</w:t>
              </w:r>
            </w:hyperlink>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государственные внебюджетные фонды</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юридические лица </w:t>
            </w:r>
            <w:hyperlink w:anchor="Par1706" w:tooltip="&lt;4&gt; юридические лица - государственные корпорации, акционерные общества с государственным участием, общественные, научные и иные организации, иные организации;" w:history="1">
              <w:r w:rsidRPr="00E00329">
                <w:rPr>
                  <w:rFonts w:ascii="Arial" w:eastAsiaTheme="minorEastAsia" w:hAnsi="Arial" w:cs="Arial"/>
                  <w:color w:val="0000FF"/>
                  <w:sz w:val="20"/>
                  <w:szCs w:val="20"/>
                  <w:lang w:eastAsia="ru-RU"/>
                </w:rPr>
                <w:t>&lt;4&gt;</w:t>
              </w:r>
            </w:hyperlink>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средства от приносящей доход деятельности</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w:t>
            </w:r>
          </w:p>
        </w:tc>
        <w:tc>
          <w:tcPr>
            <w:tcW w:w="164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республиканский бюджет</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из них за счет средств федерального бюджета</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местные бюджеты</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государственные внебюджетные фонды</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юридические лица</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средства от приносящей доход деятельности</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 (ВЦП)</w:t>
            </w:r>
          </w:p>
        </w:tc>
        <w:tc>
          <w:tcPr>
            <w:tcW w:w="164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республиканский бюджет</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из них за счет средств федерального бюджета</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местные бюджеты</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государственные внебюджетные фонды</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юридические лица</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средства от приносящей доход деятельности</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0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46" w:name="Par1703"/>
      <w:bookmarkEnd w:id="46"/>
      <w:r w:rsidRPr="00E00329">
        <w:rPr>
          <w:rFonts w:ascii="Arial" w:eastAsiaTheme="minorEastAsia" w:hAnsi="Arial" w:cs="Arial"/>
          <w:sz w:val="20"/>
          <w:szCs w:val="20"/>
          <w:lang w:eastAsia="ru-RU"/>
        </w:rPr>
        <w:t xml:space="preserve">&lt;1&gt; наименование ВЦП, основного мероприятия должно соответствовать основному мероприятию в </w:t>
      </w:r>
      <w:hyperlink w:anchor="Par589" w:tooltip="Перечень и характеристики" w:history="1">
        <w:r w:rsidRPr="00E00329">
          <w:rPr>
            <w:rFonts w:ascii="Arial" w:eastAsiaTheme="minorEastAsia" w:hAnsi="Arial" w:cs="Arial"/>
            <w:color w:val="0000FF"/>
            <w:sz w:val="20"/>
            <w:szCs w:val="20"/>
            <w:lang w:eastAsia="ru-RU"/>
          </w:rPr>
          <w:t>таблице 1</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47" w:name="Par1704"/>
      <w:bookmarkEnd w:id="47"/>
      <w:r w:rsidRPr="00E00329">
        <w:rPr>
          <w:rFonts w:ascii="Arial" w:eastAsiaTheme="minorEastAsia" w:hAnsi="Arial" w:cs="Arial"/>
          <w:sz w:val="20"/>
          <w:szCs w:val="20"/>
          <w:lang w:eastAsia="ru-RU"/>
        </w:rPr>
        <w:t xml:space="preserve">&lt;2&gt; данные по средствам республиканского бюджета (с учетом средств федерального бюджета) должны соответствовать </w:t>
      </w:r>
      <w:hyperlink w:anchor="Par1028" w:tooltip="Информация" w:history="1">
        <w:r w:rsidRPr="00E00329">
          <w:rPr>
            <w:rFonts w:ascii="Arial" w:eastAsiaTheme="minorEastAsia" w:hAnsi="Arial" w:cs="Arial"/>
            <w:color w:val="0000FF"/>
            <w:sz w:val="20"/>
            <w:szCs w:val="20"/>
            <w:lang w:eastAsia="ru-RU"/>
          </w:rPr>
          <w:t>таблице 5</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48" w:name="Par1705"/>
      <w:bookmarkEnd w:id="48"/>
      <w:r w:rsidRPr="00E00329">
        <w:rPr>
          <w:rFonts w:ascii="Arial" w:eastAsiaTheme="minorEastAsia" w:hAnsi="Arial" w:cs="Arial"/>
          <w:sz w:val="20"/>
          <w:szCs w:val="20"/>
          <w:lang w:eastAsia="ru-RU"/>
        </w:rPr>
        <w:t>&lt;3&gt; расходы только за счет средств местного бюджета, т.е. без учета средств, выделенных из федерального бюджета и республиканского бюджета;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49" w:name="Par1706"/>
      <w:bookmarkEnd w:id="49"/>
      <w:r w:rsidRPr="00E00329">
        <w:rPr>
          <w:rFonts w:ascii="Arial" w:eastAsiaTheme="minorEastAsia" w:hAnsi="Arial" w:cs="Arial"/>
          <w:sz w:val="20"/>
          <w:szCs w:val="20"/>
          <w:lang w:eastAsia="ru-RU"/>
        </w:rPr>
        <w:t>&lt;4&gt; юридические лица - государственные корпорации, акционерные общества с государственным участием, общественные, научные и иные организации, иные организации;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&lt;5&gt; N - год начала действия государственной программы. При очередном формировании проекта республиканского бюджета на соответствующий период информация о планируемых расходах заполняется путем добавления граф на последующие годы (N + 3 год, N + 4 год и т.д. до года окончания реализации государственной программы включительно).</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50" w:name="Par1708"/>
      <w:bookmarkEnd w:id="50"/>
      <w:r w:rsidRPr="00E00329">
        <w:rPr>
          <w:rFonts w:ascii="Arial" w:eastAsiaTheme="minorEastAsia" w:hAnsi="Arial" w:cs="Arial"/>
          <w:sz w:val="20"/>
          <w:szCs w:val="20"/>
          <w:lang w:eastAsia="ru-RU"/>
        </w:rPr>
        <w:t>&lt;6&gt; дата "(на 01.__.N)" указывается только при внесении изменений в государственную программу Республики Коми в текущем году. При приведении в соответствие с показателями сводной бюджетной росписи республиканского бюджета Республики Коми на 1 января года, следующего за отчетным, данная дата не указывается.</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51" w:name="Par1712"/>
      <w:bookmarkEnd w:id="51"/>
      <w:r w:rsidRPr="00E00329">
        <w:rPr>
          <w:rFonts w:ascii="Arial" w:eastAsiaTheme="minorEastAsia" w:hAnsi="Arial" w:cs="Arial"/>
          <w:sz w:val="20"/>
          <w:szCs w:val="20"/>
          <w:lang w:eastAsia="ru-RU"/>
        </w:rPr>
        <w:t>Информация</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 основных параметрах потребности в трудовых ресурсах,</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необходимых для реализации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48"/>
        <w:gridCol w:w="1020"/>
        <w:gridCol w:w="1020"/>
        <w:gridCol w:w="1020"/>
        <w:gridCol w:w="1020"/>
        <w:gridCol w:w="1020"/>
        <w:gridCol w:w="1020"/>
      </w:tblGrid>
      <w:tr w:rsidR="00E00329" w:rsidRPr="00E00329" w:rsidTr="00B2328C">
        <w:tc>
          <w:tcPr>
            <w:tcW w:w="2948"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Информация об основных параметрах потребности в трудовых ресурсах </w:t>
            </w:r>
            <w:hyperlink w:anchor="Par1792" w:tooltip="&lt;1&gt; данные должны соответствовать методическим рекомендациям Министерства экономики Республики Коми по подготовке прогноза трудовых ресурсов." w:history="1">
              <w:r w:rsidRPr="00E00329">
                <w:rPr>
                  <w:rFonts w:ascii="Arial" w:eastAsiaTheme="minorEastAsia" w:hAnsi="Arial" w:cs="Arial"/>
                  <w:color w:val="0000FF"/>
                  <w:sz w:val="20"/>
                  <w:szCs w:val="20"/>
                  <w:lang w:eastAsia="ru-RU"/>
                </w:rPr>
                <w:t>&lt;1&gt;</w:t>
              </w:r>
            </w:hyperlink>
          </w:p>
        </w:tc>
        <w:tc>
          <w:tcPr>
            <w:tcW w:w="6120"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Численность работников, человек</w:t>
            </w:r>
          </w:p>
        </w:tc>
      </w:tr>
      <w:tr w:rsidR="00E00329" w:rsidRPr="00E00329" w:rsidTr="00B2328C">
        <w:tc>
          <w:tcPr>
            <w:tcW w:w="294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2015 год</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2016 год</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2017 год</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2018 год</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2019 год</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2020 год</w:t>
            </w:r>
          </w:p>
        </w:tc>
      </w:tr>
      <w:tr w:rsidR="00E00329" w:rsidRPr="00E00329" w:rsidTr="00B2328C">
        <w:tc>
          <w:tcPr>
            <w:tcW w:w="294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Общая потребность в трудовых ресурсах по государственной программе (по отрасли)</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94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дополнительная потребность в квалифицированных трудовых ресурсах,</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94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по уровням образования:</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94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 высшим образованием</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94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со средним профессиональным образованием</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94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по категориям работников:</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94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инженерно-технические кадры</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94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специалисты</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94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рабочие</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52" w:name="Par1792"/>
      <w:bookmarkEnd w:id="52"/>
      <w:r w:rsidRPr="00E00329">
        <w:rPr>
          <w:rFonts w:ascii="Arial" w:eastAsiaTheme="minorEastAsia" w:hAnsi="Arial" w:cs="Arial"/>
          <w:sz w:val="20"/>
          <w:szCs w:val="20"/>
          <w:lang w:eastAsia="ru-RU"/>
        </w:rPr>
        <w:t>&lt;1&gt; данные должны соответствовать методическим рекомендациям Министерства экономики Республики Коми по подготовке прогноза трудовых ресурсов.</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8</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53" w:name="Par1796"/>
      <w:bookmarkEnd w:id="53"/>
      <w:r w:rsidRPr="00E00329">
        <w:rPr>
          <w:rFonts w:ascii="Arial" w:eastAsiaTheme="minorEastAsia" w:hAnsi="Arial" w:cs="Arial"/>
          <w:sz w:val="20"/>
          <w:szCs w:val="20"/>
          <w:lang w:eastAsia="ru-RU"/>
        </w:rPr>
        <w:t>Финансовое обеспечение</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основных мероприятий иных государственных программ,</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оказывающих влияние на достижение целей и решение задач</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sectPr w:rsidR="00E00329" w:rsidRPr="00E00329">
          <w:headerReference w:type="default" r:id="rId110"/>
          <w:footerReference w:type="default" r:id="rId111"/>
          <w:pgSz w:w="11906" w:h="16838"/>
          <w:pgMar w:top="1440" w:right="566" w:bottom="1440" w:left="1133" w:header="0" w:footer="0" w:gutter="0"/>
          <w:cols w:space="720"/>
          <w:noEndnote/>
        </w:sect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531"/>
        <w:gridCol w:w="1531"/>
        <w:gridCol w:w="737"/>
        <w:gridCol w:w="737"/>
        <w:gridCol w:w="737"/>
        <w:gridCol w:w="737"/>
        <w:gridCol w:w="737"/>
        <w:gridCol w:w="737"/>
        <w:gridCol w:w="737"/>
        <w:gridCol w:w="737"/>
        <w:gridCol w:w="737"/>
        <w:gridCol w:w="737"/>
        <w:gridCol w:w="1531"/>
      </w:tblGrid>
      <w:tr w:rsidR="00E00329" w:rsidRPr="00E00329" w:rsidTr="00B2328C">
        <w:tc>
          <w:tcPr>
            <w:tcW w:w="56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N п/п</w:t>
            </w:r>
          </w:p>
        </w:tc>
        <w:tc>
          <w:tcPr>
            <w:tcW w:w="153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Наименование иной государственной программы, ответственный исполнитель </w:t>
            </w:r>
            <w:hyperlink w:anchor="Par1891" w:tooltip="&lt;1&gt; в графе 2 необходимо указать наименования и ответственных исполнителей всех иных государственных программ, реализация основных мероприятий которых оказывает влияние на достижение целей и решение задач данной государственной программы;" w:history="1">
              <w:r w:rsidRPr="00E00329">
                <w:rPr>
                  <w:rFonts w:ascii="Arial" w:eastAsiaTheme="minorEastAsia" w:hAnsi="Arial" w:cs="Arial"/>
                  <w:color w:val="0000FF"/>
                  <w:sz w:val="20"/>
                  <w:szCs w:val="20"/>
                  <w:lang w:eastAsia="ru-RU"/>
                </w:rPr>
                <w:t>&lt;1&gt;</w:t>
              </w:r>
            </w:hyperlink>
          </w:p>
        </w:tc>
        <w:tc>
          <w:tcPr>
            <w:tcW w:w="153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Наименование основных мероприятий иной государственной программы, оказывающих влияние на достижение целей и решение задач государственной программы </w:t>
            </w:r>
            <w:hyperlink w:anchor="Par1892" w:tooltip="&lt;2&gt; в графе 3 указываются наименования основных мероприятий иных государственных программ, которые оказывают влияние на достижение целей и решение задач данной государственной программы;" w:history="1">
              <w:r w:rsidRPr="00E00329">
                <w:rPr>
                  <w:rFonts w:ascii="Arial" w:eastAsiaTheme="minorEastAsia" w:hAnsi="Arial" w:cs="Arial"/>
                  <w:color w:val="0000FF"/>
                  <w:sz w:val="20"/>
                  <w:szCs w:val="20"/>
                  <w:lang w:eastAsia="ru-RU"/>
                </w:rPr>
                <w:t>&lt;2&gt;</w:t>
              </w:r>
            </w:hyperlink>
          </w:p>
        </w:tc>
        <w:tc>
          <w:tcPr>
            <w:tcW w:w="7370"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Объем финансирования, тыс. руб. </w:t>
            </w:r>
            <w:hyperlink w:anchor="Par1893" w:tooltip="&lt;3&gt; в графах 4 - 13: &quot;всего&quot;, &quot;в том числе: республиканский бюджет&quot;, указывается объем финансирования (по годам) основных мероприятий иных государственных программ, оказывающих влияние на достижение целей и решение задач данной государственной программы (тыс. " w:history="1">
              <w:r w:rsidRPr="00E00329">
                <w:rPr>
                  <w:rFonts w:ascii="Arial" w:eastAsiaTheme="minorEastAsia" w:hAnsi="Arial" w:cs="Arial"/>
                  <w:color w:val="0000FF"/>
                  <w:sz w:val="20"/>
                  <w:szCs w:val="20"/>
                  <w:lang w:eastAsia="ru-RU"/>
                </w:rPr>
                <w:t>&lt;3&gt;</w:t>
              </w:r>
            </w:hyperlink>
          </w:p>
        </w:tc>
        <w:tc>
          <w:tcPr>
            <w:tcW w:w="153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Наименование подпрограмм государственной программы, на достижение целей и решение задач которых направлена реализация основного мероприятия иной государственной программы </w:t>
            </w:r>
            <w:hyperlink w:anchor="Par1894" w:tooltip="&lt;4&gt; в графе 14 указываются наименования подпрограмм данной государственной программы, на достижение целей и решение задач которых направлена реализация основного мероприятия иной государственной программы." w:history="1">
              <w:r w:rsidRPr="00E00329">
                <w:rPr>
                  <w:rFonts w:ascii="Arial" w:eastAsiaTheme="minorEastAsia" w:hAnsi="Arial" w:cs="Arial"/>
                  <w:color w:val="0000FF"/>
                  <w:sz w:val="20"/>
                  <w:szCs w:val="20"/>
                  <w:lang w:eastAsia="ru-RU"/>
                </w:rPr>
                <w:t>&lt;4&gt;</w:t>
              </w:r>
            </w:hyperlink>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74"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- 1</w:t>
            </w:r>
          </w:p>
        </w:tc>
        <w:tc>
          <w:tcPr>
            <w:tcW w:w="1474"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w:t>
            </w:r>
          </w:p>
        </w:tc>
        <w:tc>
          <w:tcPr>
            <w:tcW w:w="1474"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+ 1</w:t>
            </w:r>
          </w:p>
        </w:tc>
        <w:tc>
          <w:tcPr>
            <w:tcW w:w="1474"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+ 2</w:t>
            </w:r>
          </w:p>
        </w:tc>
        <w:tc>
          <w:tcPr>
            <w:tcW w:w="1474"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53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республиканский бюджет</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республиканский бюджет</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республиканский бюджет</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республиканский бюджет</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республиканский бюджет</w:t>
            </w:r>
          </w:p>
        </w:tc>
        <w:tc>
          <w:tcPr>
            <w:tcW w:w="153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9</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10</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11</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12</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13</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14</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Государственная программа 1</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A</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N</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Государственная программа N</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C</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629"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Итого</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54" w:name="Par1891"/>
      <w:bookmarkEnd w:id="54"/>
      <w:r w:rsidRPr="00E00329">
        <w:rPr>
          <w:rFonts w:ascii="Arial" w:eastAsiaTheme="minorEastAsia" w:hAnsi="Arial" w:cs="Arial"/>
          <w:sz w:val="20"/>
          <w:szCs w:val="20"/>
          <w:lang w:eastAsia="ru-RU"/>
        </w:rPr>
        <w:t>&lt;1&gt; в графе 2 необходимо указать наименования и ответственных исполнителей всех иных государственных программ, реализация основных мероприятий которых оказывает влияние на достижение целей и решение задач данной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55" w:name="Par1892"/>
      <w:bookmarkEnd w:id="55"/>
      <w:r w:rsidRPr="00E00329">
        <w:rPr>
          <w:rFonts w:ascii="Arial" w:eastAsiaTheme="minorEastAsia" w:hAnsi="Arial" w:cs="Arial"/>
          <w:sz w:val="20"/>
          <w:szCs w:val="20"/>
          <w:lang w:eastAsia="ru-RU"/>
        </w:rPr>
        <w:t>&lt;2&gt; в графе 3 указываются наименования основных мероприятий иных государственных программ, которые оказывают влияние на достижение целей и решение задач данной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56" w:name="Par1893"/>
      <w:bookmarkEnd w:id="56"/>
      <w:r w:rsidRPr="00E00329">
        <w:rPr>
          <w:rFonts w:ascii="Arial" w:eastAsiaTheme="minorEastAsia" w:hAnsi="Arial" w:cs="Arial"/>
          <w:sz w:val="20"/>
          <w:szCs w:val="20"/>
          <w:lang w:eastAsia="ru-RU"/>
        </w:rPr>
        <w:lastRenderedPageBreak/>
        <w:t>&lt;3&gt; в графах 4 - 13: "всего", "в том числе: республиканский бюджет", указывается объем финансирования (по годам) основных мероприятий иных государственных программ, оказывающих влияние на достижение целей и решение задач данной государственной программы (тыс. руб.);</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57" w:name="Par1894"/>
      <w:bookmarkEnd w:id="57"/>
      <w:r w:rsidRPr="00E00329">
        <w:rPr>
          <w:rFonts w:ascii="Arial" w:eastAsiaTheme="minorEastAsia" w:hAnsi="Arial" w:cs="Arial"/>
          <w:sz w:val="20"/>
          <w:szCs w:val="20"/>
          <w:lang w:eastAsia="ru-RU"/>
        </w:rPr>
        <w:t>&lt;4&gt; в графе 14 указываются наименования подпрограмм данной государственной программы, на достижение целей и решение задач которых направлена реализация основного мероприятия иной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9</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58" w:name="Par1898"/>
      <w:bookmarkEnd w:id="58"/>
      <w:r w:rsidRPr="00E00329">
        <w:rPr>
          <w:rFonts w:ascii="Arial" w:eastAsiaTheme="minorEastAsia" w:hAnsi="Arial" w:cs="Arial"/>
          <w:sz w:val="20"/>
          <w:szCs w:val="20"/>
          <w:lang w:eastAsia="ru-RU"/>
        </w:rPr>
        <w:t>Финансовое обеспечение</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основных мероприятий государственной программы, оказывающих</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влияние на достижение целей и решение задач иных</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государственных программ</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531"/>
        <w:gridCol w:w="1531"/>
        <w:gridCol w:w="737"/>
        <w:gridCol w:w="737"/>
        <w:gridCol w:w="737"/>
        <w:gridCol w:w="737"/>
        <w:gridCol w:w="737"/>
        <w:gridCol w:w="737"/>
        <w:gridCol w:w="737"/>
        <w:gridCol w:w="737"/>
        <w:gridCol w:w="737"/>
        <w:gridCol w:w="737"/>
        <w:gridCol w:w="1531"/>
      </w:tblGrid>
      <w:tr w:rsidR="00E00329" w:rsidRPr="00E00329" w:rsidTr="00B2328C">
        <w:tc>
          <w:tcPr>
            <w:tcW w:w="56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п/п</w:t>
            </w:r>
          </w:p>
        </w:tc>
        <w:tc>
          <w:tcPr>
            <w:tcW w:w="153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Подпрограмма государственной программы </w:t>
            </w:r>
            <w:hyperlink w:anchor="Par1993" w:tooltip="&lt;1&gt; в графе 2 необходимо указать наименование подпрограммы, реализация основных мероприятий которой оказывает влияние на достижение целей и решение задач иных государственных программ;" w:history="1">
              <w:r w:rsidRPr="00E00329">
                <w:rPr>
                  <w:rFonts w:ascii="Arial" w:eastAsiaTheme="minorEastAsia" w:hAnsi="Arial" w:cs="Arial"/>
                  <w:color w:val="0000FF"/>
                  <w:sz w:val="20"/>
                  <w:szCs w:val="20"/>
                  <w:lang w:eastAsia="ru-RU"/>
                </w:rPr>
                <w:t>&lt;1&gt;</w:t>
              </w:r>
            </w:hyperlink>
          </w:p>
        </w:tc>
        <w:tc>
          <w:tcPr>
            <w:tcW w:w="153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Наименование основных мероприятий государственной программы </w:t>
            </w:r>
            <w:hyperlink w:anchor="Par1994" w:tooltip="&lt;2&gt; в графе 3 указываются наименования основных мероприятий государственной программы, которые оказывают влияние на достижение целей и решение задач иных государственных программ;" w:history="1">
              <w:r w:rsidRPr="00E00329">
                <w:rPr>
                  <w:rFonts w:ascii="Arial" w:eastAsiaTheme="minorEastAsia" w:hAnsi="Arial" w:cs="Arial"/>
                  <w:color w:val="0000FF"/>
                  <w:sz w:val="20"/>
                  <w:szCs w:val="20"/>
                  <w:lang w:eastAsia="ru-RU"/>
                </w:rPr>
                <w:t>&lt;2&gt;</w:t>
              </w:r>
            </w:hyperlink>
          </w:p>
        </w:tc>
        <w:tc>
          <w:tcPr>
            <w:tcW w:w="7370"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Объем финансирования, тыс. руб. </w:t>
            </w:r>
            <w:hyperlink w:anchor="Par1995" w:tooltip="&lt;3&gt; в графах 4 - 13 указывается объем финансирования (по годам) основных мероприятий государственной программы, оказывающих влияние на достижение целей и решение задач иных государственных программ (тыс. руб.);" w:history="1">
              <w:r w:rsidRPr="00E00329">
                <w:rPr>
                  <w:rFonts w:ascii="Arial" w:eastAsiaTheme="minorEastAsia" w:hAnsi="Arial" w:cs="Arial"/>
                  <w:color w:val="0000FF"/>
                  <w:sz w:val="20"/>
                  <w:szCs w:val="20"/>
                  <w:lang w:eastAsia="ru-RU"/>
                </w:rPr>
                <w:t>&lt;3&gt;</w:t>
              </w:r>
            </w:hyperlink>
          </w:p>
        </w:tc>
        <w:tc>
          <w:tcPr>
            <w:tcW w:w="153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Наименование иной государственной программы </w:t>
            </w:r>
            <w:hyperlink w:anchor="Par1996" w:tooltip="&lt;4&gt; в графе 14 указываются наименования иных государственных программ, подпрограмм и основных мероприятий, на достижение целей и решение задач которых направлена реализация основного мероприятия государственной программы." w:history="1">
              <w:r w:rsidRPr="00E00329">
                <w:rPr>
                  <w:rFonts w:ascii="Arial" w:eastAsiaTheme="minorEastAsia" w:hAnsi="Arial" w:cs="Arial"/>
                  <w:color w:val="0000FF"/>
                  <w:sz w:val="20"/>
                  <w:szCs w:val="20"/>
                  <w:lang w:eastAsia="ru-RU"/>
                </w:rPr>
                <w:t>&lt;4&gt;</w:t>
              </w:r>
            </w:hyperlink>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74"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- 1</w:t>
            </w:r>
          </w:p>
        </w:tc>
        <w:tc>
          <w:tcPr>
            <w:tcW w:w="1474"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w:t>
            </w:r>
          </w:p>
        </w:tc>
        <w:tc>
          <w:tcPr>
            <w:tcW w:w="1474"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+ 1</w:t>
            </w:r>
          </w:p>
        </w:tc>
        <w:tc>
          <w:tcPr>
            <w:tcW w:w="1474"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+ 2</w:t>
            </w:r>
          </w:p>
        </w:tc>
        <w:tc>
          <w:tcPr>
            <w:tcW w:w="1474"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53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республиканский бюджет</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республиканский бюджет</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республиканский бюджет</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республиканский бюджет</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 том числе: республиканский бюджет</w:t>
            </w:r>
          </w:p>
        </w:tc>
        <w:tc>
          <w:tcPr>
            <w:tcW w:w="153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9</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10</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11</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12</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13</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14</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A</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N</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N</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C</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629"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Итого</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sectPr w:rsidR="00E00329" w:rsidRPr="00E00329">
          <w:headerReference w:type="default" r:id="rId112"/>
          <w:footerReference w:type="default" r:id="rId113"/>
          <w:pgSz w:w="16838" w:h="11906" w:orient="landscape"/>
          <w:pgMar w:top="1133" w:right="1440" w:bottom="566" w:left="1440" w:header="0" w:footer="0" w:gutter="0"/>
          <w:cols w:space="720"/>
          <w:noEndnote/>
        </w:sect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59" w:name="Par1993"/>
      <w:bookmarkEnd w:id="59"/>
      <w:r w:rsidRPr="00E00329">
        <w:rPr>
          <w:rFonts w:ascii="Arial" w:eastAsiaTheme="minorEastAsia" w:hAnsi="Arial" w:cs="Arial"/>
          <w:sz w:val="20"/>
          <w:szCs w:val="20"/>
          <w:lang w:eastAsia="ru-RU"/>
        </w:rPr>
        <w:t>&lt;1&gt; в графе 2 необходимо указать наименование подпрограммы, реализация основных мероприятий которой оказывает влияние на достижение целей и решение задач иных государственных 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60" w:name="Par1994"/>
      <w:bookmarkEnd w:id="60"/>
      <w:r w:rsidRPr="00E00329">
        <w:rPr>
          <w:rFonts w:ascii="Arial" w:eastAsiaTheme="minorEastAsia" w:hAnsi="Arial" w:cs="Arial"/>
          <w:sz w:val="20"/>
          <w:szCs w:val="20"/>
          <w:lang w:eastAsia="ru-RU"/>
        </w:rPr>
        <w:t>&lt;2&gt; в графе 3 указываются наименования основных мероприятий государственной программы, которые оказывают влияние на достижение целей и решение задач иных государственных 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61" w:name="Par1995"/>
      <w:bookmarkEnd w:id="61"/>
      <w:r w:rsidRPr="00E00329">
        <w:rPr>
          <w:rFonts w:ascii="Arial" w:eastAsiaTheme="minorEastAsia" w:hAnsi="Arial" w:cs="Arial"/>
          <w:sz w:val="20"/>
          <w:szCs w:val="20"/>
          <w:lang w:eastAsia="ru-RU"/>
        </w:rPr>
        <w:t>&lt;3&gt; в графах 4 - 13 указывается объем финансирования (по годам) основных мероприятий государственной программы, оказывающих влияние на достижение целей и решение задач иных государственных программ (тыс. руб.);</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62" w:name="Par1996"/>
      <w:bookmarkEnd w:id="62"/>
      <w:r w:rsidRPr="00E00329">
        <w:rPr>
          <w:rFonts w:ascii="Arial" w:eastAsiaTheme="minorEastAsia" w:hAnsi="Arial" w:cs="Arial"/>
          <w:sz w:val="20"/>
          <w:szCs w:val="20"/>
          <w:lang w:eastAsia="ru-RU"/>
        </w:rPr>
        <w:t>&lt;4&gt; в графе 14 указываются наименования иных государственных программ, подпрограмм и основных мероприятий, на достижение целей и решение задач которых направлена реализация основного мероприятия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10</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63" w:name="Par2000"/>
      <w:bookmarkEnd w:id="63"/>
      <w:r w:rsidRPr="00E00329">
        <w:rPr>
          <w:rFonts w:ascii="Arial" w:eastAsiaTheme="minorEastAsia" w:hAnsi="Arial" w:cs="Arial"/>
          <w:sz w:val="20"/>
          <w:szCs w:val="20"/>
          <w:lang w:eastAsia="ru-RU"/>
        </w:rPr>
        <w:t>Оценка</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применения мер государственного регулирования </w:t>
      </w:r>
      <w:hyperlink w:anchor="Par2047" w:tooltip="&lt;1&gt; налоговые, тарифные и иные меры государственного регулирования;" w:history="1">
        <w:r w:rsidRPr="00E00329">
          <w:rPr>
            <w:rFonts w:ascii="Arial" w:eastAsiaTheme="minorEastAsia" w:hAnsi="Arial" w:cs="Arial"/>
            <w:color w:val="0000FF"/>
            <w:sz w:val="20"/>
            <w:szCs w:val="20"/>
            <w:lang w:eastAsia="ru-RU"/>
          </w:rPr>
          <w:t>&lt;1&gt;</w:t>
        </w:r>
      </w:hyperlink>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 сфере реализации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1361"/>
        <w:gridCol w:w="1134"/>
        <w:gridCol w:w="1134"/>
        <w:gridCol w:w="1134"/>
        <w:gridCol w:w="1134"/>
        <w:gridCol w:w="794"/>
        <w:gridCol w:w="1928"/>
      </w:tblGrid>
      <w:tr w:rsidR="00E00329" w:rsidRPr="00E00329" w:rsidTr="00B2328C">
        <w:tc>
          <w:tcPr>
            <w:tcW w:w="45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п/п</w:t>
            </w:r>
          </w:p>
        </w:tc>
        <w:tc>
          <w:tcPr>
            <w:tcW w:w="136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Наименование меры </w:t>
            </w:r>
            <w:hyperlink w:anchor="Par2048" w:tooltip="&lt;2&gt; налоговая льгота, предоставление гарантий и т.п.;" w:history="1">
              <w:r w:rsidRPr="00E00329">
                <w:rPr>
                  <w:rFonts w:ascii="Arial" w:eastAsiaTheme="minorEastAsia" w:hAnsi="Arial" w:cs="Arial"/>
                  <w:color w:val="0000FF"/>
                  <w:sz w:val="20"/>
                  <w:szCs w:val="20"/>
                  <w:lang w:eastAsia="ru-RU"/>
                </w:rPr>
                <w:t>&lt;2&gt;</w:t>
              </w:r>
            </w:hyperlink>
          </w:p>
        </w:tc>
        <w:tc>
          <w:tcPr>
            <w:tcW w:w="113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Показатель применения меры </w:t>
            </w:r>
            <w:hyperlink w:anchor="Par2049" w:tooltip="&lt;3&gt; объем выпадающих доходов республиканского бюджета, консолидированного бюджета Республики Коми (тыс. руб.), увеличение обязательств Республики Коми (тыс. руб.);" w:history="1">
              <w:r w:rsidRPr="00E00329">
                <w:rPr>
                  <w:rFonts w:ascii="Arial" w:eastAsiaTheme="minorEastAsia" w:hAnsi="Arial" w:cs="Arial"/>
                  <w:color w:val="0000FF"/>
                  <w:sz w:val="20"/>
                  <w:szCs w:val="20"/>
                  <w:lang w:eastAsia="ru-RU"/>
                </w:rPr>
                <w:t>&lt;3&gt;</w:t>
              </w:r>
            </w:hyperlink>
          </w:p>
        </w:tc>
        <w:tc>
          <w:tcPr>
            <w:tcW w:w="4196" w:type="dxa"/>
            <w:gridSpan w:val="4"/>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Финансовая оценка результата (тыс. руб.), годы</w:t>
            </w:r>
          </w:p>
        </w:tc>
        <w:tc>
          <w:tcPr>
            <w:tcW w:w="1928"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Краткое обоснование необходимости применения для достижения цели государственной программы </w:t>
            </w:r>
            <w:hyperlink w:anchor="Par2051" w:tooltip="&lt;5&gt; для целей обоснования применения налоговых, тарифных и иных мер государственного регулирования следует привести сроки действия, а также прогнозную оценку объема выпадающих либо дополнительно полученных доходов при использовании указанных мер в разрезе уров" w:history="1">
              <w:r w:rsidRPr="00E00329">
                <w:rPr>
                  <w:rFonts w:ascii="Arial" w:eastAsiaTheme="minorEastAsia" w:hAnsi="Arial" w:cs="Arial"/>
                  <w:color w:val="0000FF"/>
                  <w:sz w:val="20"/>
                  <w:szCs w:val="20"/>
                  <w:lang w:eastAsia="ru-RU"/>
                </w:rPr>
                <w:t>&lt;5&gt;</w:t>
              </w:r>
            </w:hyperlink>
          </w:p>
        </w:tc>
      </w:tr>
      <w:tr w:rsidR="00E00329" w:rsidRPr="00E00329" w:rsidTr="00B2328C">
        <w:tc>
          <w:tcPr>
            <w:tcW w:w="45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36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очередной год </w:t>
            </w:r>
            <w:hyperlink w:anchor="Par2050" w:tooltip="&lt;4&gt; год начала реализации государственной программы;" w:history="1">
              <w:r w:rsidRPr="00E00329">
                <w:rPr>
                  <w:rFonts w:ascii="Arial" w:eastAsiaTheme="minorEastAsia" w:hAnsi="Arial" w:cs="Arial"/>
                  <w:color w:val="0000FF"/>
                  <w:sz w:val="20"/>
                  <w:szCs w:val="20"/>
                  <w:lang w:eastAsia="ru-RU"/>
                </w:rPr>
                <w:t>&lt;4&gt;</w:t>
              </w:r>
            </w:hyperlink>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первый год планового периода</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второй год планового периода</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r>
      <w:tr w:rsidR="00E00329" w:rsidRPr="00E00329" w:rsidTr="00B2328C">
        <w:tc>
          <w:tcPr>
            <w:tcW w:w="45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r>
      <w:tr w:rsidR="00E00329" w:rsidRPr="00E00329" w:rsidTr="00B2328C">
        <w:tc>
          <w:tcPr>
            <w:tcW w:w="45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619"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 (название)</w:t>
            </w:r>
          </w:p>
        </w:tc>
      </w:tr>
      <w:tr w:rsidR="00E00329" w:rsidRPr="00E00329" w:rsidTr="00B2328C">
        <w:tc>
          <w:tcPr>
            <w:tcW w:w="45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619"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Ведомственная целевая программа/(Основное мероприятие) 1.1 (название)</w:t>
            </w:r>
          </w:p>
        </w:tc>
      </w:tr>
      <w:tr w:rsidR="00E00329" w:rsidRPr="00E00329" w:rsidTr="00B2328C">
        <w:tc>
          <w:tcPr>
            <w:tcW w:w="45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45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619"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Ведомственная целевая программа/(Основное мероприятие) 1.2 (название)</w:t>
            </w:r>
          </w:p>
        </w:tc>
      </w:tr>
      <w:tr w:rsidR="00E00329" w:rsidRPr="00E00329" w:rsidTr="00B2328C">
        <w:tc>
          <w:tcPr>
            <w:tcW w:w="45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45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619"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64" w:name="Par2047"/>
      <w:bookmarkEnd w:id="64"/>
      <w:r w:rsidRPr="00E00329">
        <w:rPr>
          <w:rFonts w:ascii="Arial" w:eastAsiaTheme="minorEastAsia" w:hAnsi="Arial" w:cs="Arial"/>
          <w:sz w:val="20"/>
          <w:szCs w:val="20"/>
          <w:lang w:eastAsia="ru-RU"/>
        </w:rPr>
        <w:t>&lt;1&gt; налоговые, тарифные и иные меры государственного регулирования;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65" w:name="Par2048"/>
      <w:bookmarkEnd w:id="65"/>
      <w:r w:rsidRPr="00E00329">
        <w:rPr>
          <w:rFonts w:ascii="Arial" w:eastAsiaTheme="minorEastAsia" w:hAnsi="Arial" w:cs="Arial"/>
          <w:sz w:val="20"/>
          <w:szCs w:val="20"/>
          <w:lang w:eastAsia="ru-RU"/>
        </w:rPr>
        <w:t>&lt;2&gt; налоговая льгота, предоставление гарантий и т.п.;</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66" w:name="Par2049"/>
      <w:bookmarkEnd w:id="66"/>
      <w:r w:rsidRPr="00E00329">
        <w:rPr>
          <w:rFonts w:ascii="Arial" w:eastAsiaTheme="minorEastAsia" w:hAnsi="Arial" w:cs="Arial"/>
          <w:sz w:val="20"/>
          <w:szCs w:val="20"/>
          <w:lang w:eastAsia="ru-RU"/>
        </w:rPr>
        <w:t>&lt;3&gt; объем выпадающих доходов республиканского бюджета, консолидированного бюджета Республики Коми (тыс. руб.), увеличение обязательств Республики Коми (тыс. руб.);</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67" w:name="Par2050"/>
      <w:bookmarkEnd w:id="67"/>
      <w:r w:rsidRPr="00E00329">
        <w:rPr>
          <w:rFonts w:ascii="Arial" w:eastAsiaTheme="minorEastAsia" w:hAnsi="Arial" w:cs="Arial"/>
          <w:sz w:val="20"/>
          <w:szCs w:val="20"/>
          <w:lang w:eastAsia="ru-RU"/>
        </w:rPr>
        <w:t>&lt;4&gt; год начала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68" w:name="Par2051"/>
      <w:bookmarkEnd w:id="68"/>
      <w:r w:rsidRPr="00E00329">
        <w:rPr>
          <w:rFonts w:ascii="Arial" w:eastAsiaTheme="minorEastAsia" w:hAnsi="Arial" w:cs="Arial"/>
          <w:sz w:val="20"/>
          <w:szCs w:val="20"/>
          <w:lang w:eastAsia="ru-RU"/>
        </w:rPr>
        <w:t xml:space="preserve">&lt;5&gt; для целей обоснования применения налоговых, тарифных и иных мер государственного регулирования </w:t>
      </w:r>
      <w:r w:rsidRPr="00E00329">
        <w:rPr>
          <w:rFonts w:ascii="Arial" w:eastAsiaTheme="minorEastAsia" w:hAnsi="Arial" w:cs="Arial"/>
          <w:sz w:val="20"/>
          <w:szCs w:val="20"/>
          <w:lang w:eastAsia="ru-RU"/>
        </w:rPr>
        <w:lastRenderedPageBreak/>
        <w:t>следует привести сроки действия,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Республики Коми.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11</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69" w:name="Par2055"/>
      <w:bookmarkEnd w:id="69"/>
      <w:r w:rsidRPr="00E00329">
        <w:rPr>
          <w:rFonts w:ascii="Arial" w:eastAsiaTheme="minorEastAsia" w:hAnsi="Arial" w:cs="Arial"/>
          <w:sz w:val="20"/>
          <w:szCs w:val="20"/>
          <w:lang w:eastAsia="ru-RU"/>
        </w:rPr>
        <w:t>Прогноз</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сводных показателей государственных заданий на оказание</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государственных услуг государственными учреждениями</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 государственной программе на очередной финансовый год</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 плановый период</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964"/>
        <w:gridCol w:w="1134"/>
        <w:gridCol w:w="1134"/>
        <w:gridCol w:w="964"/>
        <w:gridCol w:w="1134"/>
        <w:gridCol w:w="1134"/>
      </w:tblGrid>
      <w:tr w:rsidR="00E00329" w:rsidRPr="00E00329" w:rsidTr="00B2328C">
        <w:tc>
          <w:tcPr>
            <w:tcW w:w="255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услуги, показателя объема услуги, подпрограммы, ведомственной целевой программы, основного мероприятия</w:t>
            </w:r>
          </w:p>
        </w:tc>
        <w:tc>
          <w:tcPr>
            <w:tcW w:w="3232"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Значение показателя объема государственной услуги</w:t>
            </w:r>
          </w:p>
        </w:tc>
        <w:tc>
          <w:tcPr>
            <w:tcW w:w="3232"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Расходы республиканского бюджета на оказание государственной услуги (тыс. руб.)</w:t>
            </w:r>
          </w:p>
        </w:tc>
      </w:tr>
      <w:tr w:rsidR="00E00329" w:rsidRPr="00E00329" w:rsidTr="00B2328C">
        <w:tc>
          <w:tcPr>
            <w:tcW w:w="255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очередной год </w:t>
            </w:r>
            <w:hyperlink w:anchor="Par2181" w:tooltip="&lt;1&gt; год начала реализации государственной программы;" w:history="1">
              <w:r w:rsidRPr="00E00329">
                <w:rPr>
                  <w:rFonts w:ascii="Arial" w:eastAsiaTheme="minorEastAsia" w:hAnsi="Arial" w:cs="Arial"/>
                  <w:color w:val="0000FF"/>
                  <w:sz w:val="20"/>
                  <w:szCs w:val="20"/>
                  <w:lang w:eastAsia="ru-RU"/>
                </w:rPr>
                <w:t>&lt;1&gt;</w:t>
              </w:r>
            </w:hyperlink>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первый год планового периода</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второй год планового периода</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очередной год</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первый год планового периода</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второй год планового периода</w:t>
            </w: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услуги и ее содержание:</w:t>
            </w:r>
          </w:p>
        </w:tc>
        <w:tc>
          <w:tcPr>
            <w:tcW w:w="6464"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Показатель объема услуги: </w:t>
            </w:r>
            <w:hyperlink w:anchor="Par2182" w:tooltip="&lt;2&gt; в случае отсутствия показателя объема услуги, строка не заполняется;" w:history="1">
              <w:r w:rsidRPr="00E00329">
                <w:rPr>
                  <w:rFonts w:ascii="Arial" w:eastAsiaTheme="minorEastAsia" w:hAnsi="Arial" w:cs="Arial"/>
                  <w:color w:val="0000FF"/>
                  <w:sz w:val="20"/>
                  <w:szCs w:val="20"/>
                  <w:lang w:eastAsia="ru-RU"/>
                </w:rPr>
                <w:t>&lt;2&gt;</w:t>
              </w:r>
            </w:hyperlink>
          </w:p>
        </w:tc>
        <w:tc>
          <w:tcPr>
            <w:tcW w:w="6464"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1.1</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1.2</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Основное мероприятие 1.N </w:t>
            </w:r>
            <w:hyperlink w:anchor="Par2183" w:tooltip="&lt;3&gt; наименование ВЦП, основного мероприятия должно соответствовать основному мероприятию в таблице 1." w:history="1">
              <w:r w:rsidRPr="00E00329">
                <w:rPr>
                  <w:rFonts w:ascii="Arial" w:eastAsiaTheme="minorEastAsia" w:hAnsi="Arial" w:cs="Arial"/>
                  <w:color w:val="0000FF"/>
                  <w:sz w:val="20"/>
                  <w:szCs w:val="20"/>
                  <w:lang w:eastAsia="ru-RU"/>
                </w:rPr>
                <w:t>&lt;3&gt;</w:t>
              </w:r>
            </w:hyperlink>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1.M</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2</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2.1</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2.2</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2.N</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Основное мероприятие 2.M</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25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70" w:name="Par2181"/>
      <w:bookmarkEnd w:id="70"/>
      <w:r w:rsidRPr="00E00329">
        <w:rPr>
          <w:rFonts w:ascii="Arial" w:eastAsiaTheme="minorEastAsia" w:hAnsi="Arial" w:cs="Arial"/>
          <w:sz w:val="20"/>
          <w:szCs w:val="20"/>
          <w:lang w:eastAsia="ru-RU"/>
        </w:rPr>
        <w:t>&lt;1&gt; год начала реализации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71" w:name="Par2182"/>
      <w:bookmarkEnd w:id="71"/>
      <w:r w:rsidRPr="00E00329">
        <w:rPr>
          <w:rFonts w:ascii="Arial" w:eastAsiaTheme="minorEastAsia" w:hAnsi="Arial" w:cs="Arial"/>
          <w:sz w:val="20"/>
          <w:szCs w:val="20"/>
          <w:lang w:eastAsia="ru-RU"/>
        </w:rPr>
        <w:t>&lt;2&gt; в случае отсутствия показателя объема услуги, строка не заполняется;</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72" w:name="Par2183"/>
      <w:bookmarkEnd w:id="72"/>
      <w:r w:rsidRPr="00E00329">
        <w:rPr>
          <w:rFonts w:ascii="Arial" w:eastAsiaTheme="minorEastAsia" w:hAnsi="Arial" w:cs="Arial"/>
          <w:sz w:val="20"/>
          <w:szCs w:val="20"/>
          <w:lang w:eastAsia="ru-RU"/>
        </w:rPr>
        <w:t xml:space="preserve">&lt;3&gt; наименование ВЦП, основного мероприятия должно соответствовать основному мероприятию в </w:t>
      </w:r>
      <w:hyperlink w:anchor="Par589" w:tooltip="Перечень и характеристики" w:history="1">
        <w:r w:rsidRPr="00E00329">
          <w:rPr>
            <w:rFonts w:ascii="Arial" w:eastAsiaTheme="minorEastAsia" w:hAnsi="Arial" w:cs="Arial"/>
            <w:color w:val="0000FF"/>
            <w:sz w:val="20"/>
            <w:szCs w:val="20"/>
            <w:lang w:eastAsia="ru-RU"/>
          </w:rPr>
          <w:t>таблице 1</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12</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73" w:name="Par2187"/>
      <w:bookmarkEnd w:id="73"/>
      <w:r w:rsidRPr="00E00329">
        <w:rPr>
          <w:rFonts w:ascii="Arial" w:eastAsiaTheme="minorEastAsia" w:hAnsi="Arial" w:cs="Arial"/>
          <w:sz w:val="20"/>
          <w:szCs w:val="20"/>
          <w:lang w:eastAsia="ru-RU"/>
        </w:rPr>
        <w:t>Паспорт</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инвестиционного проекта</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6576"/>
        <w:gridCol w:w="1814"/>
      </w:tblGrid>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п/п</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Данные</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Комментарии</w:t>
            </w:r>
          </w:p>
        </w:tc>
      </w:tr>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r>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Название инвестиционного проекта</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Краткое описание инвестиционного проекта</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Участники инвестиционного проекта</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Цели инвестиционного проекта</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Вклад инвестиционного проекта в достижение целей отраслевой стратегии, стратегии развития региона и целевых индикаторов и показателей государственных программ Республики Коми</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Срок реализации инвестиционного проекта</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6.1</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Фаза строительства</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6.2</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Фаза эксплуатации</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Объем финансирования</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7.1</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Заемное финансирование, планируемый срок погашения кредитов и займов</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7.2</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Собственный капитал</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7.3</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Средства партнеров по инвестиционному проекту</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7.4</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Бюджетные средства</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7.5</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Средства из других источников</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c>
          <w:tcPr>
            <w:tcW w:w="6576"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по инвестиционному проекту и его контактные данные</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13</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114"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 07.07.2017)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74" w:name="Par2246"/>
      <w:bookmarkEnd w:id="74"/>
      <w:r w:rsidRPr="00E00329">
        <w:rPr>
          <w:rFonts w:ascii="Arial" w:eastAsiaTheme="minorEastAsia" w:hAnsi="Arial" w:cs="Arial"/>
          <w:sz w:val="20"/>
          <w:szCs w:val="20"/>
          <w:lang w:eastAsia="ru-RU"/>
        </w:rPr>
        <w:t>Комплексный план</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действий по реализации государственной программы</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 очередной финансовый год и плановый период </w:t>
      </w:r>
      <w:hyperlink w:anchor="Par2742" w:tooltip="&lt;1&gt; необходимо указать трехлетний период в годах;" w:history="1">
        <w:r w:rsidRPr="00E00329">
          <w:rPr>
            <w:rFonts w:ascii="Arial" w:eastAsiaTheme="minorEastAsia" w:hAnsi="Arial" w:cs="Arial"/>
            <w:color w:val="0000FF"/>
            <w:sz w:val="20"/>
            <w:szCs w:val="20"/>
            <w:lang w:eastAsia="ru-RU"/>
          </w:rPr>
          <w:t>&lt;1&gt;</w:t>
        </w:r>
      </w:hyperlink>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sectPr w:rsidR="00E00329" w:rsidRPr="00E00329">
          <w:headerReference w:type="default" r:id="rId115"/>
          <w:footerReference w:type="default" r:id="rId116"/>
          <w:pgSz w:w="11906" w:h="16838"/>
          <w:pgMar w:top="1440" w:right="566" w:bottom="1440" w:left="1133" w:header="0" w:footer="0" w:gutter="0"/>
          <w:cols w:space="720"/>
          <w:noEndnote/>
        </w:sect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531"/>
        <w:gridCol w:w="680"/>
        <w:gridCol w:w="1020"/>
        <w:gridCol w:w="737"/>
        <w:gridCol w:w="1191"/>
        <w:gridCol w:w="907"/>
        <w:gridCol w:w="964"/>
        <w:gridCol w:w="907"/>
        <w:gridCol w:w="907"/>
        <w:gridCol w:w="964"/>
        <w:gridCol w:w="794"/>
        <w:gridCol w:w="794"/>
        <w:gridCol w:w="397"/>
        <w:gridCol w:w="397"/>
        <w:gridCol w:w="397"/>
        <w:gridCol w:w="397"/>
      </w:tblGrid>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N</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Наименование основного мероприятия, ведомственной целевой программы, мероприятия, контрольного события программы </w:t>
            </w:r>
            <w:hyperlink w:anchor="Par2743" w:tooltip="&lt;2&gt; наименование основного мероприятия, ВЦП должно соответствовать таблице 1;" w:history="1">
              <w:r w:rsidRPr="00E00329">
                <w:rPr>
                  <w:rFonts w:ascii="Arial" w:eastAsiaTheme="minorEastAsia" w:hAnsi="Arial" w:cs="Arial"/>
                  <w:color w:val="0000FF"/>
                  <w:sz w:val="20"/>
                  <w:szCs w:val="20"/>
                  <w:lang w:eastAsia="ru-RU"/>
                </w:rPr>
                <w:t>&lt;2&gt;</w:t>
              </w:r>
            </w:hyperlink>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Статус </w:t>
            </w:r>
            <w:hyperlink w:anchor="Par2744" w:tooltip="&lt;3&gt; статус: отмечаются (например - V) наиболее важные контрольные события, подлежащие включению в форму мониторинга реализации государственной программы, формируемую Министерством экономики Республики Коми;" w:history="1">
              <w:r w:rsidRPr="00E00329">
                <w:rPr>
                  <w:rFonts w:ascii="Arial" w:eastAsiaTheme="minorEastAsia" w:hAnsi="Arial" w:cs="Arial"/>
                  <w:color w:val="0000FF"/>
                  <w:sz w:val="20"/>
                  <w:szCs w:val="20"/>
                  <w:lang w:eastAsia="ru-RU"/>
                </w:rPr>
                <w:t>&lt;3&gt;</w:t>
              </w:r>
            </w:hyperlink>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руководитель, заместитель руководителя ОИВ РК (Ф.И.О., должность)</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Ответственное структурное подразделение ОИВ РК</w:t>
            </w: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Ожидаемый непосредственный результат реализации основного мероприятия, ведомственной целевой программы, мероприятия </w:t>
            </w:r>
            <w:hyperlink w:anchor="Par2745" w:tooltip="&lt;4&gt; отражаются ожидаемые результаты на трехлетний период, с указанием количественных показателей в разрезе по годам;" w:history="1">
              <w:r w:rsidRPr="00E00329">
                <w:rPr>
                  <w:rFonts w:ascii="Arial" w:eastAsiaTheme="minorEastAsia" w:hAnsi="Arial" w:cs="Arial"/>
                  <w:color w:val="0000FF"/>
                  <w:sz w:val="20"/>
                  <w:szCs w:val="20"/>
                  <w:lang w:eastAsia="ru-RU"/>
                </w:rPr>
                <w:t>&lt;4&gt;</w:t>
              </w:r>
            </w:hyperlink>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Срок начала реализации (число.месяц.год) </w:t>
            </w:r>
            <w:hyperlink w:anchor="Par2746" w:tooltip="&lt;5&gt; указать календарную дату - срок начала (окончания) реализации основного мероприятия, мероприятия, ВЦП в пределах трехлетнего периода;" w:history="1">
              <w:r w:rsidRPr="00E00329">
                <w:rPr>
                  <w:rFonts w:ascii="Arial" w:eastAsiaTheme="minorEastAsia" w:hAnsi="Arial" w:cs="Arial"/>
                  <w:color w:val="0000FF"/>
                  <w:sz w:val="20"/>
                  <w:szCs w:val="20"/>
                  <w:lang w:eastAsia="ru-RU"/>
                </w:rPr>
                <w:t>&lt;5&gt;</w:t>
              </w:r>
            </w:hyperlink>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Срок окончания реализации (дата контрольного события) (число. месяц. год) </w:t>
            </w:r>
            <w:hyperlink w:anchor="Par2747" w:tooltip="&lt;6&gt; указать календарную дату - срок начала (окончания) реализации основного мероприятия, мероприятия, ВЦП, контрольного события в пределах трехлетнего периода;" w:history="1">
              <w:r w:rsidRPr="00E00329">
                <w:rPr>
                  <w:rFonts w:ascii="Arial" w:eastAsiaTheme="minorEastAsia" w:hAnsi="Arial" w:cs="Arial"/>
                  <w:color w:val="0000FF"/>
                  <w:sz w:val="20"/>
                  <w:szCs w:val="20"/>
                  <w:lang w:eastAsia="ru-RU"/>
                </w:rPr>
                <w:t>&lt;6&gt;</w:t>
              </w:r>
            </w:hyperlink>
          </w:p>
        </w:tc>
        <w:tc>
          <w:tcPr>
            <w:tcW w:w="4366" w:type="dxa"/>
            <w:gridSpan w:val="5"/>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Объем ресурсного обеспечения (тыс. руб.)</w:t>
            </w:r>
          </w:p>
        </w:tc>
        <w:tc>
          <w:tcPr>
            <w:tcW w:w="1588" w:type="dxa"/>
            <w:gridSpan w:val="4"/>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График реализации (квартал) на очередной финансовый год (N), квартал </w:t>
            </w:r>
            <w:hyperlink w:anchor="Par2748" w:tooltip="&lt;7&gt; указать первый год трехлетнего периода;" w:history="1">
              <w:r w:rsidRPr="00E00329">
                <w:rPr>
                  <w:rFonts w:ascii="Arial" w:eastAsiaTheme="minorEastAsia" w:hAnsi="Arial" w:cs="Arial"/>
                  <w:color w:val="0000FF"/>
                  <w:sz w:val="20"/>
                  <w:szCs w:val="20"/>
                  <w:lang w:eastAsia="ru-RU"/>
                </w:rPr>
                <w:t>&lt;7&gt;</w:t>
              </w:r>
            </w:hyperlink>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Источник финансирования</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75" w:name="Par2269"/>
            <w:bookmarkEnd w:id="75"/>
            <w:r w:rsidRPr="00E00329">
              <w:rPr>
                <w:rFonts w:ascii="Arial" w:eastAsiaTheme="minorEastAsia" w:hAnsi="Arial" w:cs="Arial"/>
                <w:sz w:val="20"/>
                <w:szCs w:val="20"/>
                <w:lang w:eastAsia="ru-RU"/>
              </w:rPr>
              <w:t xml:space="preserve">Очередной финансовый год </w:t>
            </w:r>
            <w:hyperlink w:anchor="Par2748" w:tooltip="&lt;7&gt; указать первый год трехлетнего периода;" w:history="1">
              <w:r w:rsidRPr="00E00329">
                <w:rPr>
                  <w:rFonts w:ascii="Arial" w:eastAsiaTheme="minorEastAsia" w:hAnsi="Arial" w:cs="Arial"/>
                  <w:color w:val="0000FF"/>
                  <w:sz w:val="20"/>
                  <w:szCs w:val="20"/>
                  <w:lang w:eastAsia="ru-RU"/>
                </w:rPr>
                <w:t>&lt;7&gt;</w:t>
              </w:r>
            </w:hyperlink>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том числе за счет остатков прошлых лет </w:t>
            </w:r>
            <w:hyperlink w:anchor="Par2749" w:tooltip="&lt;8&gt; остатки неиспользованных бюджетных ассигнований федерального бюджета, республиканского бюджета, Дорожного фонда Республики Коми и иных фондов на счете республиканского бюджета;" w:history="1">
              <w:r w:rsidRPr="00E00329">
                <w:rPr>
                  <w:rFonts w:ascii="Arial" w:eastAsiaTheme="minorEastAsia" w:hAnsi="Arial" w:cs="Arial"/>
                  <w:color w:val="0000FF"/>
                  <w:sz w:val="20"/>
                  <w:szCs w:val="20"/>
                  <w:lang w:eastAsia="ru-RU"/>
                </w:rPr>
                <w:t>&lt;8&gt;</w:t>
              </w:r>
            </w:hyperlink>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Первый год планового периода </w:t>
            </w:r>
            <w:hyperlink w:anchor="Par2750" w:tooltip="&lt;9&gt; указать второй год трехлетнего периода;" w:history="1">
              <w:r w:rsidRPr="00E00329">
                <w:rPr>
                  <w:rFonts w:ascii="Arial" w:eastAsiaTheme="minorEastAsia" w:hAnsi="Arial" w:cs="Arial"/>
                  <w:color w:val="0000FF"/>
                  <w:sz w:val="20"/>
                  <w:szCs w:val="20"/>
                  <w:lang w:eastAsia="ru-RU"/>
                </w:rPr>
                <w:t>&lt;9&gt;</w:t>
              </w:r>
            </w:hyperlink>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Второй год планового периода </w:t>
            </w:r>
            <w:hyperlink w:anchor="Par2751" w:tooltip="&lt;10&gt; указать третий год трехлетнего периода." w:history="1">
              <w:r w:rsidRPr="00E00329">
                <w:rPr>
                  <w:rFonts w:ascii="Arial" w:eastAsiaTheme="minorEastAsia" w:hAnsi="Arial" w:cs="Arial"/>
                  <w:color w:val="0000FF"/>
                  <w:sz w:val="20"/>
                  <w:szCs w:val="20"/>
                  <w:lang w:eastAsia="ru-RU"/>
                </w:rPr>
                <w:t>&lt;10&gt;</w:t>
              </w:r>
            </w:hyperlink>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9</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11</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12</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13</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14</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15</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16</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17</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984" w:type="dxa"/>
            <w:gridSpan w:val="1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 "_____________________________________"</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1.1.1</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1.1</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1.1.1.1</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1.2</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1.1.1.2</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1.3</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1.1.1.3</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Контрольное событие N 1</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V</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1.1.2</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2.1</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1.1.2.1</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Контрольное событие N 2</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2.2</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1.1.2.2</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Контрольное событие N 3</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2.3</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1.1.2.3</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1.1.3</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1.1.3.1</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Контрольное событие N 4</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Контрольное событие </w:t>
            </w:r>
            <w:r w:rsidRPr="00E00329">
              <w:rPr>
                <w:rFonts w:ascii="Arial" w:eastAsiaTheme="minorEastAsia" w:hAnsi="Arial" w:cs="Arial"/>
                <w:sz w:val="20"/>
                <w:szCs w:val="20"/>
                <w:lang w:eastAsia="ru-RU"/>
              </w:rPr>
              <w:lastRenderedPageBreak/>
              <w:t>программы 5</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V</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Контрольное событие N 6</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Итого по подпрограмме 1</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984" w:type="dxa"/>
            <w:gridSpan w:val="1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2 "_____________________________________"</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Итого по подпрограмме 2</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 по программе</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39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sectPr w:rsidR="00E00329" w:rsidRPr="00E00329">
          <w:headerReference w:type="default" r:id="rId117"/>
          <w:footerReference w:type="default" r:id="rId118"/>
          <w:pgSz w:w="16838" w:h="11906" w:orient="landscape"/>
          <w:pgMar w:top="1133" w:right="1440" w:bottom="566" w:left="1440" w:header="0" w:footer="0" w:gutter="0"/>
          <w:cols w:space="720"/>
          <w:noEndnote/>
        </w:sect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76" w:name="Par2742"/>
      <w:bookmarkEnd w:id="76"/>
      <w:r w:rsidRPr="00E00329">
        <w:rPr>
          <w:rFonts w:ascii="Arial" w:eastAsiaTheme="minorEastAsia" w:hAnsi="Arial" w:cs="Arial"/>
          <w:sz w:val="20"/>
          <w:szCs w:val="20"/>
          <w:lang w:eastAsia="ru-RU"/>
        </w:rPr>
        <w:t>&lt;1&gt; необходимо указать трехлетний период в годах;</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77" w:name="Par2743"/>
      <w:bookmarkEnd w:id="77"/>
      <w:r w:rsidRPr="00E00329">
        <w:rPr>
          <w:rFonts w:ascii="Arial" w:eastAsiaTheme="minorEastAsia" w:hAnsi="Arial" w:cs="Arial"/>
          <w:sz w:val="20"/>
          <w:szCs w:val="20"/>
          <w:lang w:eastAsia="ru-RU"/>
        </w:rPr>
        <w:t xml:space="preserve">&lt;2&gt; наименование основного мероприятия, ВЦП должно соответствовать </w:t>
      </w:r>
      <w:hyperlink w:anchor="Par589" w:tooltip="Перечень и характеристики" w:history="1">
        <w:r w:rsidRPr="00E00329">
          <w:rPr>
            <w:rFonts w:ascii="Arial" w:eastAsiaTheme="minorEastAsia" w:hAnsi="Arial" w:cs="Arial"/>
            <w:color w:val="0000FF"/>
            <w:sz w:val="20"/>
            <w:szCs w:val="20"/>
            <w:lang w:eastAsia="ru-RU"/>
          </w:rPr>
          <w:t>таблице 1</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78" w:name="Par2744"/>
      <w:bookmarkEnd w:id="78"/>
      <w:r w:rsidRPr="00E00329">
        <w:rPr>
          <w:rFonts w:ascii="Arial" w:eastAsiaTheme="minorEastAsia" w:hAnsi="Arial" w:cs="Arial"/>
          <w:sz w:val="20"/>
          <w:szCs w:val="20"/>
          <w:lang w:eastAsia="ru-RU"/>
        </w:rPr>
        <w:t>&lt;3&gt; статус: отмечаются (например - V) наиболее важные контрольные события, подлежащие включению в форму мониторинга реализации государственной программы, формируемую Министерством экономики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79" w:name="Par2745"/>
      <w:bookmarkEnd w:id="79"/>
      <w:r w:rsidRPr="00E00329">
        <w:rPr>
          <w:rFonts w:ascii="Arial" w:eastAsiaTheme="minorEastAsia" w:hAnsi="Arial" w:cs="Arial"/>
          <w:sz w:val="20"/>
          <w:szCs w:val="20"/>
          <w:lang w:eastAsia="ru-RU"/>
        </w:rPr>
        <w:t>&lt;4&gt; отражаются ожидаемые результаты на трехлетний период, с указанием количественных показателей в разрезе по годам;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80" w:name="Par2746"/>
      <w:bookmarkEnd w:id="80"/>
      <w:r w:rsidRPr="00E00329">
        <w:rPr>
          <w:rFonts w:ascii="Arial" w:eastAsiaTheme="minorEastAsia" w:hAnsi="Arial" w:cs="Arial"/>
          <w:sz w:val="20"/>
          <w:szCs w:val="20"/>
          <w:lang w:eastAsia="ru-RU"/>
        </w:rPr>
        <w:t>&lt;5&gt; указать календарную дату - срок начала (окончания) реализации основного мероприятия, мероприятия, ВЦП в пределах трехлетнего периода;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81" w:name="Par2747"/>
      <w:bookmarkEnd w:id="81"/>
      <w:r w:rsidRPr="00E00329">
        <w:rPr>
          <w:rFonts w:ascii="Arial" w:eastAsiaTheme="minorEastAsia" w:hAnsi="Arial" w:cs="Arial"/>
          <w:sz w:val="20"/>
          <w:szCs w:val="20"/>
          <w:lang w:eastAsia="ru-RU"/>
        </w:rPr>
        <w:t>&lt;6&gt; указать календарную дату - срок начала (окончания) реализации основного мероприятия, мероприятия, ВЦП, контрольного события в пределах трехлетнего периода;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82" w:name="Par2748"/>
      <w:bookmarkEnd w:id="82"/>
      <w:r w:rsidRPr="00E00329">
        <w:rPr>
          <w:rFonts w:ascii="Arial" w:eastAsiaTheme="minorEastAsia" w:hAnsi="Arial" w:cs="Arial"/>
          <w:sz w:val="20"/>
          <w:szCs w:val="20"/>
          <w:lang w:eastAsia="ru-RU"/>
        </w:rPr>
        <w:t>&lt;7&gt; указать первый год трехлетнего периода;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83" w:name="Par2749"/>
      <w:bookmarkEnd w:id="83"/>
      <w:r w:rsidRPr="00E00329">
        <w:rPr>
          <w:rFonts w:ascii="Arial" w:eastAsiaTheme="minorEastAsia" w:hAnsi="Arial" w:cs="Arial"/>
          <w:sz w:val="20"/>
          <w:szCs w:val="20"/>
          <w:lang w:eastAsia="ru-RU"/>
        </w:rPr>
        <w:t>&lt;8&gt; остатки неиспользованных бюджетных ассигнований федерального бюджета, республиканского бюджета, Дорожного фонда Республики Коми и иных фондов на счете республиканского бюджета;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84" w:name="Par2750"/>
      <w:bookmarkEnd w:id="84"/>
      <w:r w:rsidRPr="00E00329">
        <w:rPr>
          <w:rFonts w:ascii="Arial" w:eastAsiaTheme="minorEastAsia" w:hAnsi="Arial" w:cs="Arial"/>
          <w:sz w:val="20"/>
          <w:szCs w:val="20"/>
          <w:lang w:eastAsia="ru-RU"/>
        </w:rPr>
        <w:t>&lt;9&gt; указать второй год трехлетнего периода;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85" w:name="Par2751"/>
      <w:bookmarkEnd w:id="85"/>
      <w:r w:rsidRPr="00E00329">
        <w:rPr>
          <w:rFonts w:ascii="Arial" w:eastAsiaTheme="minorEastAsia" w:hAnsi="Arial" w:cs="Arial"/>
          <w:sz w:val="20"/>
          <w:szCs w:val="20"/>
          <w:lang w:eastAsia="ru-RU"/>
        </w:rPr>
        <w:t>&lt;10&gt; указать третий год трехлетнего периода.</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14</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119"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 07.07.2017)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86" w:name="Par2757"/>
      <w:bookmarkEnd w:id="86"/>
      <w:r w:rsidRPr="00E00329">
        <w:rPr>
          <w:rFonts w:ascii="Arial" w:eastAsiaTheme="minorEastAsia" w:hAnsi="Arial" w:cs="Arial"/>
          <w:sz w:val="20"/>
          <w:szCs w:val="20"/>
          <w:lang w:eastAsia="ru-RU"/>
        </w:rPr>
        <w:t>Форма мониторинга</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реализации государственной программы (квартальная)</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государственной программы: ___________</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отчетный период __ мес. 20__ г.</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__________________</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37"/>
        <w:gridCol w:w="1814"/>
        <w:gridCol w:w="850"/>
        <w:gridCol w:w="1077"/>
        <w:gridCol w:w="850"/>
        <w:gridCol w:w="1077"/>
        <w:gridCol w:w="850"/>
        <w:gridCol w:w="850"/>
        <w:gridCol w:w="964"/>
      </w:tblGrid>
      <w:tr w:rsidR="00E00329" w:rsidRPr="00E00329" w:rsidTr="00B2328C">
        <w:tc>
          <w:tcPr>
            <w:tcW w:w="73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w:t>
            </w:r>
          </w:p>
        </w:tc>
        <w:tc>
          <w:tcPr>
            <w:tcW w:w="181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Наименование основного мероприятия, мероприятия, ведомственной целевой программы, контрольного события программы </w:t>
            </w:r>
            <w:hyperlink w:anchor="Par2985" w:tooltip="&lt;1&gt; наименование ВЦП, основного мероприятия, мероприятия, контрольного события должно соответствовать таблице 13;" w:history="1">
              <w:r w:rsidRPr="00E00329">
                <w:rPr>
                  <w:rFonts w:ascii="Arial" w:eastAsiaTheme="minorEastAsia" w:hAnsi="Arial" w:cs="Arial"/>
                  <w:color w:val="0000FF"/>
                  <w:sz w:val="20"/>
                  <w:szCs w:val="20"/>
                  <w:lang w:eastAsia="ru-RU"/>
                </w:rPr>
                <w:t>&lt;1&gt;</w:t>
              </w:r>
            </w:hyperlink>
          </w:p>
        </w:tc>
        <w:tc>
          <w:tcPr>
            <w:tcW w:w="850"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Статус контрольного события </w:t>
            </w:r>
            <w:hyperlink w:anchor="Par2986" w:tooltip="&lt;2&gt; отмечаются только контрольные события, входящие в форму мониторинга реализации государственной программы, формируемую Министерством экономики Республики Коми;" w:history="1">
              <w:r w:rsidRPr="00E00329">
                <w:rPr>
                  <w:rFonts w:ascii="Arial" w:eastAsiaTheme="minorEastAsia" w:hAnsi="Arial" w:cs="Arial"/>
                  <w:color w:val="0000FF"/>
                  <w:sz w:val="20"/>
                  <w:szCs w:val="20"/>
                  <w:lang w:eastAsia="ru-RU"/>
                </w:rPr>
                <w:t>&lt;2&gt;</w:t>
              </w:r>
            </w:hyperlink>
          </w:p>
        </w:tc>
        <w:tc>
          <w:tcPr>
            <w:tcW w:w="107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ОИВ (Ф.И.О., должность)</w:t>
            </w:r>
          </w:p>
        </w:tc>
        <w:tc>
          <w:tcPr>
            <w:tcW w:w="1927"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Дата наступления контрольного события в отчетном периоде</w:t>
            </w:r>
          </w:p>
        </w:tc>
        <w:tc>
          <w:tcPr>
            <w:tcW w:w="2664"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Расходы на реализацию государственной программы, тыс. руб.</w:t>
            </w:r>
          </w:p>
        </w:tc>
      </w:tr>
      <w:tr w:rsidR="00E00329" w:rsidRPr="00E00329" w:rsidTr="00B2328C">
        <w:tc>
          <w:tcPr>
            <w:tcW w:w="73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План</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Факт</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Источник финансирования</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План на отчетную дату </w:t>
            </w:r>
            <w:hyperlink w:anchor="Par2987" w:tooltip="&lt;3&gt; под отчетной датой понимается первое число месяца, следующего за отчетным периодом. Отражаются данные по сводной бюджетной росписи (для средств республиканского бюджета с учетом средств федерального бюджета). Для иных средств, в соответствии с графой 10 та" w:history="1">
              <w:r w:rsidRPr="00E00329">
                <w:rPr>
                  <w:rFonts w:ascii="Arial" w:eastAsiaTheme="minorEastAsia" w:hAnsi="Arial" w:cs="Arial"/>
                  <w:color w:val="0000FF"/>
                  <w:sz w:val="20"/>
                  <w:szCs w:val="20"/>
                  <w:lang w:eastAsia="ru-RU"/>
                </w:rPr>
                <w:t>&lt;3&gt;</w:t>
              </w:r>
            </w:hyperlink>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Кассовое исполнение на отчетную дату</w:t>
            </w: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9</w:t>
            </w:r>
          </w:p>
        </w:tc>
      </w:tr>
      <w:tr w:rsidR="00E00329" w:rsidRPr="00E00329" w:rsidTr="00B2328C">
        <w:tc>
          <w:tcPr>
            <w:tcW w:w="9069" w:type="dxa"/>
            <w:gridSpan w:val="9"/>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Основное </w:t>
            </w:r>
            <w:r w:rsidRPr="00E00329">
              <w:rPr>
                <w:rFonts w:ascii="Arial" w:eastAsiaTheme="minorEastAsia" w:hAnsi="Arial" w:cs="Arial"/>
                <w:sz w:val="20"/>
                <w:szCs w:val="20"/>
                <w:lang w:eastAsia="ru-RU"/>
              </w:rPr>
              <w:lastRenderedPageBreak/>
              <w:t>мероприятие 1.1.1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1.1</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1.1.1.1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1.2</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1.1.1.2</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1.3</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1.1.1.3</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Контрольное событие программы N ...</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V</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1.1.2</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2.1</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1.1.2.1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Контрольное событие N 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2.2</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1.1.2.2</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Контрольное событие N 2</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2.3</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1.1.2.3</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1.1.3</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1.1.3.1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Контрольное событие N 3</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Контрольное событие N 4</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3.2</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1.1.3.2</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Контрольное событие N ...</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V</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3.3</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1.1.3.3</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87" w:name="Par2985"/>
      <w:bookmarkEnd w:id="87"/>
      <w:r w:rsidRPr="00E00329">
        <w:rPr>
          <w:rFonts w:ascii="Arial" w:eastAsiaTheme="minorEastAsia" w:hAnsi="Arial" w:cs="Arial"/>
          <w:sz w:val="20"/>
          <w:szCs w:val="20"/>
          <w:lang w:eastAsia="ru-RU"/>
        </w:rPr>
        <w:t xml:space="preserve">&lt;1&gt; наименование ВЦП, основного мероприятия, мероприятия, контрольного события должно соответствовать </w:t>
      </w:r>
      <w:hyperlink w:anchor="Par2246" w:tooltip="Комплексный план" w:history="1">
        <w:r w:rsidRPr="00E00329">
          <w:rPr>
            <w:rFonts w:ascii="Arial" w:eastAsiaTheme="minorEastAsia" w:hAnsi="Arial" w:cs="Arial"/>
            <w:color w:val="0000FF"/>
            <w:sz w:val="20"/>
            <w:szCs w:val="20"/>
            <w:lang w:eastAsia="ru-RU"/>
          </w:rPr>
          <w:t>таблице 13</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88" w:name="Par2986"/>
      <w:bookmarkEnd w:id="88"/>
      <w:r w:rsidRPr="00E00329">
        <w:rPr>
          <w:rFonts w:ascii="Arial" w:eastAsiaTheme="minorEastAsia" w:hAnsi="Arial" w:cs="Arial"/>
          <w:sz w:val="20"/>
          <w:szCs w:val="20"/>
          <w:lang w:eastAsia="ru-RU"/>
        </w:rPr>
        <w:t>&lt;2&gt; отмечаются только контрольные события, входящие в форму мониторинга реализации государственной программы, формируемую Министерством экономики Республики Коми;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89" w:name="Par2987"/>
      <w:bookmarkEnd w:id="89"/>
      <w:r w:rsidRPr="00E00329">
        <w:rPr>
          <w:rFonts w:ascii="Arial" w:eastAsiaTheme="minorEastAsia" w:hAnsi="Arial" w:cs="Arial"/>
          <w:sz w:val="20"/>
          <w:szCs w:val="20"/>
          <w:lang w:eastAsia="ru-RU"/>
        </w:rPr>
        <w:t xml:space="preserve">&lt;3&gt; под отчетной датой понимается первое число месяца, следующего за отчетным периодом. Отражаются данные по сводной бюджетной росписи (для средств республиканского бюджета с учетом средств федерального бюджета). Для иных средств, в соответствии с </w:t>
      </w:r>
      <w:hyperlink w:anchor="Par2269" w:tooltip="Очередной финансовый год &lt;7&gt;" w:history="1">
        <w:r w:rsidRPr="00E00329">
          <w:rPr>
            <w:rFonts w:ascii="Arial" w:eastAsiaTheme="minorEastAsia" w:hAnsi="Arial" w:cs="Arial"/>
            <w:color w:val="0000FF"/>
            <w:sz w:val="20"/>
            <w:szCs w:val="20"/>
            <w:lang w:eastAsia="ru-RU"/>
          </w:rPr>
          <w:t>графой 10 таблицы 13</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15</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120"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 07.07.2017)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90" w:name="Par2993"/>
      <w:bookmarkEnd w:id="90"/>
      <w:r w:rsidRPr="00E00329">
        <w:rPr>
          <w:rFonts w:ascii="Arial" w:eastAsiaTheme="minorEastAsia" w:hAnsi="Arial" w:cs="Arial"/>
          <w:sz w:val="20"/>
          <w:szCs w:val="20"/>
          <w:lang w:eastAsia="ru-RU"/>
        </w:rPr>
        <w:t>Сведения</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 достижении значений целевых индикаторов и показателей</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984"/>
        <w:gridCol w:w="1020"/>
        <w:gridCol w:w="1247"/>
        <w:gridCol w:w="907"/>
        <w:gridCol w:w="964"/>
        <w:gridCol w:w="964"/>
        <w:gridCol w:w="1417"/>
      </w:tblGrid>
      <w:tr w:rsidR="00E00329" w:rsidRPr="00E00329" w:rsidTr="00B2328C">
        <w:tc>
          <w:tcPr>
            <w:tcW w:w="56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п/п</w:t>
            </w:r>
          </w:p>
        </w:tc>
        <w:tc>
          <w:tcPr>
            <w:tcW w:w="198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Целевой индикатор (показатель) (наименование)</w:t>
            </w:r>
          </w:p>
        </w:tc>
        <w:tc>
          <w:tcPr>
            <w:tcW w:w="1020"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Ед. измерения</w:t>
            </w:r>
          </w:p>
        </w:tc>
        <w:tc>
          <w:tcPr>
            <w:tcW w:w="124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Направленность </w:t>
            </w:r>
            <w:hyperlink w:anchor="Par3094" w:tooltip="    &lt;1&gt; Направленность показателя обозначается:" w:history="1">
              <w:r w:rsidRPr="00E00329">
                <w:rPr>
                  <w:rFonts w:ascii="Arial" w:eastAsiaTheme="minorEastAsia" w:hAnsi="Arial" w:cs="Arial"/>
                  <w:color w:val="0000FF"/>
                  <w:sz w:val="20"/>
                  <w:szCs w:val="20"/>
                  <w:lang w:eastAsia="ru-RU"/>
                </w:rPr>
                <w:t>&lt;1&gt;</w:t>
              </w:r>
            </w:hyperlink>
          </w:p>
        </w:tc>
        <w:tc>
          <w:tcPr>
            <w:tcW w:w="2835"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Значения целевого индикатора (показателя) государственной программы, подпрограммы</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Обоснование отклонений значения целевого индикатора (показателя) на конец отчетного года (при наличии) </w:t>
            </w:r>
            <w:hyperlink w:anchor="Par3106" w:tooltip="    &lt;3&gt;   приводятся  обоснования  в  случае  значительного  отклонения  от" w:history="1">
              <w:r w:rsidRPr="00E00329">
                <w:rPr>
                  <w:rFonts w:ascii="Arial" w:eastAsiaTheme="minorEastAsia" w:hAnsi="Arial" w:cs="Arial"/>
                  <w:color w:val="0000FF"/>
                  <w:sz w:val="20"/>
                  <w:szCs w:val="20"/>
                  <w:lang w:eastAsia="ru-RU"/>
                </w:rPr>
                <w:t>&lt;3&gt;</w:t>
              </w:r>
            </w:hyperlink>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8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год, предшествующий отчетному году </w:t>
            </w:r>
            <w:hyperlink w:anchor="Par3103" w:tooltip="    &lt;2&gt; приводится фактическое значение целевого индикатора и показателя за" w:history="1">
              <w:r w:rsidRPr="00E00329">
                <w:rPr>
                  <w:rFonts w:ascii="Arial" w:eastAsiaTheme="minorEastAsia" w:hAnsi="Arial" w:cs="Arial"/>
                  <w:color w:val="0000FF"/>
                  <w:sz w:val="20"/>
                  <w:szCs w:val="20"/>
                  <w:lang w:eastAsia="ru-RU"/>
                </w:rPr>
                <w:t>&lt;2&gt;</w:t>
              </w:r>
            </w:hyperlink>
          </w:p>
        </w:tc>
        <w:tc>
          <w:tcPr>
            <w:tcW w:w="1928"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отчетный год</w:t>
            </w:r>
          </w:p>
        </w:tc>
        <w:tc>
          <w:tcPr>
            <w:tcW w:w="141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8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план</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факт</w:t>
            </w:r>
          </w:p>
        </w:tc>
        <w:tc>
          <w:tcPr>
            <w:tcW w:w="141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98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3"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Государственная программа</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98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Целевой индикатор (показатель)</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98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3"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 (название)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8503"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1 (название)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Целевой индикатор (показатель)</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3"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2 (название)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Целевой индикатор (показатель)</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98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3"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n (название)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8503"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2 (название)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3"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1 (название)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91" w:name="Par3094"/>
      <w:bookmarkEnd w:id="91"/>
      <w:r w:rsidRPr="00E00329">
        <w:rPr>
          <w:rFonts w:ascii="Courier New" w:eastAsiaTheme="minorEastAsia" w:hAnsi="Courier New" w:cs="Courier New"/>
          <w:sz w:val="20"/>
          <w:szCs w:val="20"/>
          <w:lang w:eastAsia="ru-RU"/>
        </w:rPr>
        <w:t xml:space="preserve">    &lt;1&gt; Направленность показателя обозначается:</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  -  направленность  на  рост,  т.е.  позитивно  рассматривается  рост</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значения целевого индикатора (показателя);</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  -  направленность   на   снижение,  т.е.  позитивно  рассматривается</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    снижение значения целевого индикатора (показателя);</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92" w:name="Par3103"/>
      <w:bookmarkEnd w:id="92"/>
      <w:r w:rsidRPr="00E00329">
        <w:rPr>
          <w:rFonts w:ascii="Courier New" w:eastAsiaTheme="minorEastAsia" w:hAnsi="Courier New" w:cs="Courier New"/>
          <w:sz w:val="20"/>
          <w:szCs w:val="20"/>
          <w:lang w:eastAsia="ru-RU"/>
        </w:rPr>
        <w:t xml:space="preserve">    &lt;2&gt; приводится фактическое значение целевого индикатора и показателя за</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год,   предшествующий   отчетному  году.  Значение  целевого  индикатора  и</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показателя должно соответствовать данным отчета за предшествующий год;</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93" w:name="Par3106"/>
      <w:bookmarkEnd w:id="93"/>
      <w:r w:rsidRPr="00E00329">
        <w:rPr>
          <w:rFonts w:ascii="Courier New" w:eastAsiaTheme="minorEastAsia" w:hAnsi="Courier New" w:cs="Courier New"/>
          <w:sz w:val="20"/>
          <w:szCs w:val="20"/>
          <w:lang w:eastAsia="ru-RU"/>
        </w:rPr>
        <w:t xml:space="preserve">    &lt;3&gt;   приводятся  обоснования  в  случае  значительного  отклонения  от</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планового значения.</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16</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121"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 07.07.2017)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94" w:name="Par3113"/>
      <w:bookmarkEnd w:id="94"/>
      <w:r w:rsidRPr="00E00329">
        <w:rPr>
          <w:rFonts w:ascii="Arial" w:eastAsiaTheme="minorEastAsia" w:hAnsi="Arial" w:cs="Arial"/>
          <w:sz w:val="20"/>
          <w:szCs w:val="20"/>
          <w:lang w:eastAsia="ru-RU"/>
        </w:rPr>
        <w:t>Сведения</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 достижении значений целевых индикаторов и показателей</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государственной программы в разрезе муниципальных</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образований в Республике Коми </w:t>
      </w:r>
      <w:hyperlink w:anchor="Par3178" w:tooltip="&lt;1&gt; информация таблицы отражается в соответствии с таблицей 3.1;" w:history="1">
        <w:r w:rsidRPr="00E00329">
          <w:rPr>
            <w:rFonts w:ascii="Arial" w:eastAsiaTheme="minorEastAsia" w:hAnsi="Arial" w:cs="Arial"/>
            <w:color w:val="0000FF"/>
            <w:sz w:val="20"/>
            <w:szCs w:val="20"/>
            <w:lang w:eastAsia="ru-RU"/>
          </w:rPr>
          <w:t>&lt;1&gt;</w:t>
        </w:r>
      </w:hyperlink>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721"/>
        <w:gridCol w:w="1757"/>
        <w:gridCol w:w="1020"/>
        <w:gridCol w:w="1077"/>
        <w:gridCol w:w="1928"/>
      </w:tblGrid>
      <w:tr w:rsidR="00E00329" w:rsidRPr="00E00329" w:rsidTr="00B2328C">
        <w:tc>
          <w:tcPr>
            <w:tcW w:w="56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п/п</w:t>
            </w:r>
          </w:p>
        </w:tc>
        <w:tc>
          <w:tcPr>
            <w:tcW w:w="272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муниципального образования в Республике Коми</w:t>
            </w:r>
          </w:p>
        </w:tc>
        <w:tc>
          <w:tcPr>
            <w:tcW w:w="3854"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Значения целевых индикаторов и показателей государственной программы, подпрограммы</w:t>
            </w:r>
          </w:p>
        </w:tc>
        <w:tc>
          <w:tcPr>
            <w:tcW w:w="1928"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Обоснование отклонений значений целевых индикаторов и показателей на конец отчетного года (при наличии)</w:t>
            </w:r>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72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5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год, предшествующий отчетному году </w:t>
            </w:r>
            <w:hyperlink w:anchor="Par3179" w:tooltip="&lt;2&gt; приводится фактическое значение целевого индикатора и показателя за год, предшествующий отчетному году. Значение целевого индикатора и показателя должно соответствовать данным отчета за предшествующий год." w:history="1">
              <w:r w:rsidRPr="00E00329">
                <w:rPr>
                  <w:rFonts w:ascii="Arial" w:eastAsiaTheme="minorEastAsia" w:hAnsi="Arial" w:cs="Arial"/>
                  <w:color w:val="0000FF"/>
                  <w:sz w:val="20"/>
                  <w:szCs w:val="20"/>
                  <w:lang w:eastAsia="ru-RU"/>
                </w:rPr>
                <w:t>&lt;2&gt;</w:t>
              </w:r>
            </w:hyperlink>
          </w:p>
        </w:tc>
        <w:tc>
          <w:tcPr>
            <w:tcW w:w="2097"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отчетный год</w:t>
            </w:r>
          </w:p>
        </w:t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72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5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план</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факт</w:t>
            </w:r>
          </w:p>
        </w:t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1</w:t>
            </w:r>
          </w:p>
        </w:tc>
        <w:tc>
          <w:tcPr>
            <w:tcW w:w="27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r>
      <w:tr w:rsidR="00E00329" w:rsidRPr="00E00329" w:rsidTr="00B2328C">
        <w:tc>
          <w:tcPr>
            <w:tcW w:w="9070"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Государственная программа</w:t>
            </w:r>
          </w:p>
        </w:tc>
      </w:tr>
      <w:tr w:rsidR="00E00329" w:rsidRPr="00E00329" w:rsidTr="00B2328C">
        <w:tc>
          <w:tcPr>
            <w:tcW w:w="9070"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(N целевого индикатора и показателя из </w:t>
            </w:r>
            <w:hyperlink w:anchor="Par876" w:tooltip="Перечень" w:history="1">
              <w:r w:rsidRPr="00E00329">
                <w:rPr>
                  <w:rFonts w:ascii="Arial" w:eastAsiaTheme="minorEastAsia" w:hAnsi="Arial" w:cs="Arial"/>
                  <w:color w:val="0000FF"/>
                  <w:sz w:val="20"/>
                  <w:szCs w:val="20"/>
                  <w:lang w:eastAsia="ru-RU"/>
                </w:rPr>
                <w:t>таблицы 3.1</w:t>
              </w:r>
            </w:hyperlink>
            <w:r w:rsidRPr="00E00329">
              <w:rPr>
                <w:rFonts w:ascii="Arial" w:eastAsiaTheme="minorEastAsia" w:hAnsi="Arial" w:cs="Arial"/>
                <w:sz w:val="20"/>
                <w:szCs w:val="20"/>
                <w:lang w:eastAsia="ru-RU"/>
              </w:rPr>
              <w:t>) целевой индикатор и показатель (наименование/ед. измерения)</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7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Муниципальное образование в Республике Коми</w:t>
            </w: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7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9070"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 (название)</w:t>
            </w:r>
          </w:p>
        </w:tc>
      </w:tr>
      <w:tr w:rsidR="00E00329" w:rsidRPr="00E00329" w:rsidTr="00B2328C">
        <w:tc>
          <w:tcPr>
            <w:tcW w:w="9070"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1 (название)</w:t>
            </w:r>
          </w:p>
        </w:tc>
      </w:tr>
      <w:tr w:rsidR="00E00329" w:rsidRPr="00E00329" w:rsidTr="00B2328C">
        <w:tc>
          <w:tcPr>
            <w:tcW w:w="9070"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(N целевого индикатора и показателя из </w:t>
            </w:r>
            <w:hyperlink w:anchor="Par876" w:tooltip="Перечень" w:history="1">
              <w:r w:rsidRPr="00E00329">
                <w:rPr>
                  <w:rFonts w:ascii="Arial" w:eastAsiaTheme="minorEastAsia" w:hAnsi="Arial" w:cs="Arial"/>
                  <w:color w:val="0000FF"/>
                  <w:sz w:val="20"/>
                  <w:szCs w:val="20"/>
                  <w:lang w:eastAsia="ru-RU"/>
                </w:rPr>
                <w:t>таблицы 3.1</w:t>
              </w:r>
            </w:hyperlink>
            <w:r w:rsidRPr="00E00329">
              <w:rPr>
                <w:rFonts w:ascii="Arial" w:eastAsiaTheme="minorEastAsia" w:hAnsi="Arial" w:cs="Arial"/>
                <w:sz w:val="20"/>
                <w:szCs w:val="20"/>
                <w:lang w:eastAsia="ru-RU"/>
              </w:rPr>
              <w:t>) целевой индикатор и показатель (наименование/ед. измерения)</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27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Муниципальное образование в Республике Коми</w:t>
            </w: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7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9070"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2 (название)</w:t>
            </w:r>
          </w:p>
        </w:tc>
      </w:tr>
      <w:tr w:rsidR="00E00329" w:rsidRPr="00E00329" w:rsidTr="00B2328C">
        <w:tc>
          <w:tcPr>
            <w:tcW w:w="9070"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(N целевого индикатора и показателя из </w:t>
            </w:r>
            <w:hyperlink w:anchor="Par876" w:tooltip="Перечень" w:history="1">
              <w:r w:rsidRPr="00E00329">
                <w:rPr>
                  <w:rFonts w:ascii="Arial" w:eastAsiaTheme="minorEastAsia" w:hAnsi="Arial" w:cs="Arial"/>
                  <w:color w:val="0000FF"/>
                  <w:sz w:val="20"/>
                  <w:szCs w:val="20"/>
                  <w:lang w:eastAsia="ru-RU"/>
                </w:rPr>
                <w:t>таблицы 3.1</w:t>
              </w:r>
            </w:hyperlink>
            <w:r w:rsidRPr="00E00329">
              <w:rPr>
                <w:rFonts w:ascii="Arial" w:eastAsiaTheme="minorEastAsia" w:hAnsi="Arial" w:cs="Arial"/>
                <w:sz w:val="20"/>
                <w:szCs w:val="20"/>
                <w:lang w:eastAsia="ru-RU"/>
              </w:rPr>
              <w:t>) целевой индикатор и показатель (наименование/ед. измерения)</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7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Муниципальное образование в Республике Коми</w:t>
            </w: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72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9070"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95" w:name="Par3178"/>
      <w:bookmarkEnd w:id="95"/>
      <w:r w:rsidRPr="00E00329">
        <w:rPr>
          <w:rFonts w:ascii="Arial" w:eastAsiaTheme="minorEastAsia" w:hAnsi="Arial" w:cs="Arial"/>
          <w:sz w:val="20"/>
          <w:szCs w:val="20"/>
          <w:lang w:eastAsia="ru-RU"/>
        </w:rPr>
        <w:t xml:space="preserve">&lt;1&gt; информация таблицы отражается в соответствии с </w:t>
      </w:r>
      <w:hyperlink w:anchor="Par876" w:tooltip="Перечень" w:history="1">
        <w:r w:rsidRPr="00E00329">
          <w:rPr>
            <w:rFonts w:ascii="Arial" w:eastAsiaTheme="minorEastAsia" w:hAnsi="Arial" w:cs="Arial"/>
            <w:color w:val="0000FF"/>
            <w:sz w:val="20"/>
            <w:szCs w:val="20"/>
            <w:lang w:eastAsia="ru-RU"/>
          </w:rPr>
          <w:t>таблицей 3.1</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96" w:name="Par3179"/>
      <w:bookmarkEnd w:id="96"/>
      <w:r w:rsidRPr="00E00329">
        <w:rPr>
          <w:rFonts w:ascii="Arial" w:eastAsiaTheme="minorEastAsia" w:hAnsi="Arial" w:cs="Arial"/>
          <w:sz w:val="20"/>
          <w:szCs w:val="20"/>
          <w:lang w:eastAsia="ru-RU"/>
        </w:rPr>
        <w:t>&lt;2&gt; приводится фактическое значение целевого индикатора и показателя за год, предшествующий отчетному году. Значение целевого индикатора и показателя должно соответствовать данным отчета за предшествующий год.</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17</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122"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 07.07.2017)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97" w:name="Par3185"/>
      <w:bookmarkEnd w:id="97"/>
      <w:r w:rsidRPr="00E00329">
        <w:rPr>
          <w:rFonts w:ascii="Arial" w:eastAsiaTheme="minorEastAsia" w:hAnsi="Arial" w:cs="Arial"/>
          <w:sz w:val="20"/>
          <w:szCs w:val="20"/>
          <w:lang w:eastAsia="ru-RU"/>
        </w:rPr>
        <w:t>Сведения</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 степени выполнения основных мероприятий, ведомственных</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целевых программ, мероприятий и контрольных событий</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644"/>
        <w:gridCol w:w="850"/>
        <w:gridCol w:w="850"/>
        <w:gridCol w:w="850"/>
        <w:gridCol w:w="850"/>
        <w:gridCol w:w="850"/>
        <w:gridCol w:w="850"/>
        <w:gridCol w:w="850"/>
        <w:gridCol w:w="907"/>
      </w:tblGrid>
      <w:tr w:rsidR="00E00329" w:rsidRPr="00E00329" w:rsidTr="00B2328C">
        <w:tc>
          <w:tcPr>
            <w:tcW w:w="56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N </w:t>
            </w:r>
            <w:r w:rsidRPr="00E00329">
              <w:rPr>
                <w:rFonts w:ascii="Arial" w:eastAsiaTheme="minorEastAsia" w:hAnsi="Arial" w:cs="Arial"/>
                <w:sz w:val="20"/>
                <w:szCs w:val="20"/>
                <w:lang w:eastAsia="ru-RU"/>
              </w:rPr>
              <w:lastRenderedPageBreak/>
              <w:t>п/п</w:t>
            </w:r>
          </w:p>
        </w:tc>
        <w:tc>
          <w:tcPr>
            <w:tcW w:w="164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 xml:space="preserve">Наименование </w:t>
            </w:r>
            <w:r w:rsidRPr="00E00329">
              <w:rPr>
                <w:rFonts w:ascii="Arial" w:eastAsiaTheme="minorEastAsia" w:hAnsi="Arial" w:cs="Arial"/>
                <w:sz w:val="20"/>
                <w:szCs w:val="20"/>
                <w:lang w:eastAsia="ru-RU"/>
              </w:rPr>
              <w:lastRenderedPageBreak/>
              <w:t xml:space="preserve">основного мероприятия, ВЦП, мероприятия, контрольного события </w:t>
            </w:r>
            <w:hyperlink w:anchor="Par3388" w:tooltip="&lt;1&gt; наименование ВЦП, основного мероприятия, мероприятия, контрольного события должно соответствовать таблицам 1, 13;" w:history="1">
              <w:r w:rsidRPr="00E00329">
                <w:rPr>
                  <w:rFonts w:ascii="Arial" w:eastAsiaTheme="minorEastAsia" w:hAnsi="Arial" w:cs="Arial"/>
                  <w:color w:val="0000FF"/>
                  <w:sz w:val="20"/>
                  <w:szCs w:val="20"/>
                  <w:lang w:eastAsia="ru-RU"/>
                </w:rPr>
                <w:t>&lt;1&gt;</w:t>
              </w:r>
            </w:hyperlink>
          </w:p>
        </w:tc>
        <w:tc>
          <w:tcPr>
            <w:tcW w:w="850"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Ответс</w:t>
            </w:r>
            <w:r w:rsidRPr="00E00329">
              <w:rPr>
                <w:rFonts w:ascii="Arial" w:eastAsiaTheme="minorEastAsia" w:hAnsi="Arial" w:cs="Arial"/>
                <w:sz w:val="20"/>
                <w:szCs w:val="20"/>
                <w:lang w:eastAsia="ru-RU"/>
              </w:rPr>
              <w:lastRenderedPageBreak/>
              <w:t>твенный исполнитель (ОИВ РК)</w:t>
            </w:r>
          </w:p>
        </w:tc>
        <w:tc>
          <w:tcPr>
            <w:tcW w:w="1700"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 xml:space="preserve">Плановый срок </w:t>
            </w:r>
            <w:r w:rsidRPr="00E00329">
              <w:rPr>
                <w:rFonts w:ascii="Arial" w:eastAsiaTheme="minorEastAsia" w:hAnsi="Arial" w:cs="Arial"/>
                <w:sz w:val="20"/>
                <w:szCs w:val="20"/>
                <w:lang w:eastAsia="ru-RU"/>
              </w:rPr>
              <w:lastRenderedPageBreak/>
              <w:t>в отчетном году</w:t>
            </w:r>
          </w:p>
        </w:tc>
        <w:tc>
          <w:tcPr>
            <w:tcW w:w="1700"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 xml:space="preserve">Фактический </w:t>
            </w:r>
            <w:r w:rsidRPr="00E00329">
              <w:rPr>
                <w:rFonts w:ascii="Arial" w:eastAsiaTheme="minorEastAsia" w:hAnsi="Arial" w:cs="Arial"/>
                <w:sz w:val="20"/>
                <w:szCs w:val="20"/>
                <w:lang w:eastAsia="ru-RU"/>
              </w:rPr>
              <w:lastRenderedPageBreak/>
              <w:t xml:space="preserve">срок в отчетном году </w:t>
            </w:r>
            <w:hyperlink w:anchor="Par3393" w:tooltip="&lt;6&gt; информация граф 6 и 7 должна соответствовать данным мониторинга реализации государственной программы за I квартал, I полугодие, 9 месяцев отчетного года." w:history="1">
              <w:r w:rsidRPr="00E00329">
                <w:rPr>
                  <w:rFonts w:ascii="Arial" w:eastAsiaTheme="minorEastAsia" w:hAnsi="Arial" w:cs="Arial"/>
                  <w:color w:val="0000FF"/>
                  <w:sz w:val="20"/>
                  <w:szCs w:val="20"/>
                  <w:lang w:eastAsia="ru-RU"/>
                </w:rPr>
                <w:t>&lt;6&gt;</w:t>
              </w:r>
            </w:hyperlink>
          </w:p>
        </w:tc>
        <w:tc>
          <w:tcPr>
            <w:tcW w:w="1700"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Результаты</w:t>
            </w:r>
          </w:p>
        </w:tc>
        <w:tc>
          <w:tcPr>
            <w:tcW w:w="90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Пробле</w:t>
            </w:r>
            <w:r w:rsidRPr="00E00329">
              <w:rPr>
                <w:rFonts w:ascii="Arial" w:eastAsiaTheme="minorEastAsia" w:hAnsi="Arial" w:cs="Arial"/>
                <w:sz w:val="20"/>
                <w:szCs w:val="20"/>
                <w:lang w:eastAsia="ru-RU"/>
              </w:rPr>
              <w:lastRenderedPageBreak/>
              <w:t xml:space="preserve">мы, возникшие в ходе реализации мероприятия </w:t>
            </w:r>
            <w:hyperlink w:anchor="Par3392" w:tooltip="&lt;5&gt; при наличии отклонений плановых сроков реализации от фактических приводится краткое описание проблем, а при отсутствии отклонений указывается &quot;нет&quot;;" w:history="1">
              <w:r w:rsidRPr="00E00329">
                <w:rPr>
                  <w:rFonts w:ascii="Arial" w:eastAsiaTheme="minorEastAsia" w:hAnsi="Arial" w:cs="Arial"/>
                  <w:color w:val="0000FF"/>
                  <w:sz w:val="20"/>
                  <w:szCs w:val="20"/>
                  <w:lang w:eastAsia="ru-RU"/>
                </w:rPr>
                <w:t>&lt;5&gt;</w:t>
              </w:r>
            </w:hyperlink>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начала реализации </w:t>
            </w:r>
            <w:hyperlink w:anchor="Par3389" w:tooltip="&lt;2&gt; указывается конкретная дата (Ч.М.Г., например, &quot;01.03.2016&quot;);" w:history="1">
              <w:r w:rsidRPr="00E00329">
                <w:rPr>
                  <w:rFonts w:ascii="Arial" w:eastAsiaTheme="minorEastAsia" w:hAnsi="Arial" w:cs="Arial"/>
                  <w:color w:val="0000FF"/>
                  <w:sz w:val="20"/>
                  <w:szCs w:val="20"/>
                  <w:lang w:eastAsia="ru-RU"/>
                </w:rPr>
                <w:t>&lt;2&gt;</w:t>
              </w:r>
            </w:hyperlink>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окончания реализации </w:t>
            </w:r>
            <w:hyperlink w:anchor="Par3389" w:tooltip="&lt;2&gt; указывается конкретная дата (Ч.М.Г., например, &quot;01.03.2016&quot;);" w:history="1">
              <w:r w:rsidRPr="00E00329">
                <w:rPr>
                  <w:rFonts w:ascii="Arial" w:eastAsiaTheme="minorEastAsia" w:hAnsi="Arial" w:cs="Arial"/>
                  <w:color w:val="0000FF"/>
                  <w:sz w:val="20"/>
                  <w:szCs w:val="20"/>
                  <w:lang w:eastAsia="ru-RU"/>
                </w:rPr>
                <w:t>&lt;2&gt;</w:t>
              </w:r>
            </w:hyperlink>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начала реализации </w:t>
            </w:r>
            <w:hyperlink w:anchor="Par3389" w:tooltip="&lt;2&gt; указывается конкретная дата (Ч.М.Г., например, &quot;01.03.2016&quot;);" w:history="1">
              <w:r w:rsidRPr="00E00329">
                <w:rPr>
                  <w:rFonts w:ascii="Arial" w:eastAsiaTheme="minorEastAsia" w:hAnsi="Arial" w:cs="Arial"/>
                  <w:color w:val="0000FF"/>
                  <w:sz w:val="20"/>
                  <w:szCs w:val="20"/>
                  <w:lang w:eastAsia="ru-RU"/>
                </w:rPr>
                <w:t>&lt;2&gt;</w:t>
              </w:r>
            </w:hyperlink>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окончания реализации </w:t>
            </w:r>
            <w:hyperlink w:anchor="Par3389" w:tooltip="&lt;2&gt; указывается конкретная дата (Ч.М.Г., например, &quot;01.03.2016&quot;);" w:history="1">
              <w:r w:rsidRPr="00E00329">
                <w:rPr>
                  <w:rFonts w:ascii="Arial" w:eastAsiaTheme="minorEastAsia" w:hAnsi="Arial" w:cs="Arial"/>
                  <w:color w:val="0000FF"/>
                  <w:sz w:val="20"/>
                  <w:szCs w:val="20"/>
                  <w:lang w:eastAsia="ru-RU"/>
                </w:rPr>
                <w:t>&lt;2&gt;</w:t>
              </w:r>
            </w:hyperlink>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Запланированные </w:t>
            </w:r>
            <w:hyperlink w:anchor="Par3390" w:tooltip="&lt;3&gt; отражается информация в соответствии с планом реализации государственной программы (таблица 13);" w:history="1">
              <w:r w:rsidRPr="00E00329">
                <w:rPr>
                  <w:rFonts w:ascii="Arial" w:eastAsiaTheme="minorEastAsia" w:hAnsi="Arial" w:cs="Arial"/>
                  <w:color w:val="0000FF"/>
                  <w:sz w:val="20"/>
                  <w:szCs w:val="20"/>
                  <w:lang w:eastAsia="ru-RU"/>
                </w:rPr>
                <w:t>&lt;3&gt;</w:t>
              </w:r>
            </w:hyperlink>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Достигнутые </w:t>
            </w:r>
            <w:hyperlink w:anchor="Par3391" w:tooltip="&lt;4&gt; информация графы должна начинаться словом &quot;Достигнуты&quot; или &quot;Не достигнуты&quot; с кратким изложением сути. Основное мероприятие считается выполненным при условии, что все мероприятия в рамках конкретного основного мероприятия выполнены, т.е. результат достигнут" w:history="1">
              <w:r w:rsidRPr="00E00329">
                <w:rPr>
                  <w:rFonts w:ascii="Arial" w:eastAsiaTheme="minorEastAsia" w:hAnsi="Arial" w:cs="Arial"/>
                  <w:color w:val="0000FF"/>
                  <w:sz w:val="20"/>
                  <w:szCs w:val="20"/>
                  <w:lang w:eastAsia="ru-RU"/>
                </w:rPr>
                <w:t>&lt;4&gt;</w:t>
              </w:r>
            </w:hyperlink>
          </w:p>
        </w:tc>
        <w:tc>
          <w:tcPr>
            <w:tcW w:w="90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9</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10</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1" w:type="dxa"/>
            <w:gridSpan w:val="9"/>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государственной программы (название)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1" w:type="dxa"/>
            <w:gridSpan w:val="9"/>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1 (название)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1.1.1.1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1.1.1.2</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Контрольное событие программы N</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Контрольное событие программы N</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1.1.2</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1.1.2.1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Контрольное событие программы N</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1.1.2.2</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1.1.3</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1.1.3.1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Контрольное событие </w:t>
            </w:r>
            <w:r w:rsidRPr="00E00329">
              <w:rPr>
                <w:rFonts w:ascii="Arial" w:eastAsiaTheme="minorEastAsia" w:hAnsi="Arial" w:cs="Arial"/>
                <w:sz w:val="20"/>
                <w:szCs w:val="20"/>
                <w:lang w:eastAsia="ru-RU"/>
              </w:rPr>
              <w:lastRenderedPageBreak/>
              <w:t>программы N</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1.1.3.2</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1.1.4</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Мероприятие 1.1.4.1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98" w:name="Par3388"/>
      <w:bookmarkEnd w:id="98"/>
      <w:r w:rsidRPr="00E00329">
        <w:rPr>
          <w:rFonts w:ascii="Arial" w:eastAsiaTheme="minorEastAsia" w:hAnsi="Arial" w:cs="Arial"/>
          <w:sz w:val="20"/>
          <w:szCs w:val="20"/>
          <w:lang w:eastAsia="ru-RU"/>
        </w:rPr>
        <w:t xml:space="preserve">&lt;1&gt; наименование ВЦП, основного мероприятия, мероприятия, контрольного события должно соответствовать </w:t>
      </w:r>
      <w:hyperlink w:anchor="Par589" w:tooltip="Перечень и характеристики" w:history="1">
        <w:r w:rsidRPr="00E00329">
          <w:rPr>
            <w:rFonts w:ascii="Arial" w:eastAsiaTheme="minorEastAsia" w:hAnsi="Arial" w:cs="Arial"/>
            <w:color w:val="0000FF"/>
            <w:sz w:val="20"/>
            <w:szCs w:val="20"/>
            <w:lang w:eastAsia="ru-RU"/>
          </w:rPr>
          <w:t>таблицам 1</w:t>
        </w:r>
      </w:hyperlink>
      <w:r w:rsidRPr="00E00329">
        <w:rPr>
          <w:rFonts w:ascii="Arial" w:eastAsiaTheme="minorEastAsia" w:hAnsi="Arial" w:cs="Arial"/>
          <w:sz w:val="20"/>
          <w:szCs w:val="20"/>
          <w:lang w:eastAsia="ru-RU"/>
        </w:rPr>
        <w:t xml:space="preserve">, </w:t>
      </w:r>
      <w:hyperlink w:anchor="Par2246" w:tooltip="Комплексный план" w:history="1">
        <w:r w:rsidRPr="00E00329">
          <w:rPr>
            <w:rFonts w:ascii="Arial" w:eastAsiaTheme="minorEastAsia" w:hAnsi="Arial" w:cs="Arial"/>
            <w:color w:val="0000FF"/>
            <w:sz w:val="20"/>
            <w:szCs w:val="20"/>
            <w:lang w:eastAsia="ru-RU"/>
          </w:rPr>
          <w:t>13</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99" w:name="Par3389"/>
      <w:bookmarkEnd w:id="99"/>
      <w:r w:rsidRPr="00E00329">
        <w:rPr>
          <w:rFonts w:ascii="Arial" w:eastAsiaTheme="minorEastAsia" w:hAnsi="Arial" w:cs="Arial"/>
          <w:sz w:val="20"/>
          <w:szCs w:val="20"/>
          <w:lang w:eastAsia="ru-RU"/>
        </w:rPr>
        <w:t>&lt;2&gt; указывается конкретная дата (Ч.М.Г., например, "01.03.2016");</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00" w:name="Par3390"/>
      <w:bookmarkEnd w:id="100"/>
      <w:r w:rsidRPr="00E00329">
        <w:rPr>
          <w:rFonts w:ascii="Arial" w:eastAsiaTheme="minorEastAsia" w:hAnsi="Arial" w:cs="Arial"/>
          <w:sz w:val="20"/>
          <w:szCs w:val="20"/>
          <w:lang w:eastAsia="ru-RU"/>
        </w:rPr>
        <w:t xml:space="preserve">&lt;3&gt; отражается информация в соответствии с </w:t>
      </w:r>
      <w:hyperlink w:anchor="Par2246" w:tooltip="Комплексный план" w:history="1">
        <w:r w:rsidRPr="00E00329">
          <w:rPr>
            <w:rFonts w:ascii="Arial" w:eastAsiaTheme="minorEastAsia" w:hAnsi="Arial" w:cs="Arial"/>
            <w:color w:val="0000FF"/>
            <w:sz w:val="20"/>
            <w:szCs w:val="20"/>
            <w:lang w:eastAsia="ru-RU"/>
          </w:rPr>
          <w:t>планом</w:t>
        </w:r>
      </w:hyperlink>
      <w:r w:rsidRPr="00E00329">
        <w:rPr>
          <w:rFonts w:ascii="Arial" w:eastAsiaTheme="minorEastAsia" w:hAnsi="Arial" w:cs="Arial"/>
          <w:sz w:val="20"/>
          <w:szCs w:val="20"/>
          <w:lang w:eastAsia="ru-RU"/>
        </w:rPr>
        <w:t xml:space="preserve"> реализации государственной программы (таблица 13);</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01" w:name="Par3391"/>
      <w:bookmarkEnd w:id="101"/>
      <w:r w:rsidRPr="00E00329">
        <w:rPr>
          <w:rFonts w:ascii="Arial" w:eastAsiaTheme="minorEastAsia" w:hAnsi="Arial" w:cs="Arial"/>
          <w:sz w:val="20"/>
          <w:szCs w:val="20"/>
          <w:lang w:eastAsia="ru-RU"/>
        </w:rPr>
        <w:t>&lt;4&gt; информация графы должна начинаться словом "Достигнуты" или "Не достигнуты" с кратким изложением сути. Основное мероприятие считается выполненным при условии, что все мероприятия в рамках конкретного основного мероприятия выполнены, т.е. результат достигнут;</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02" w:name="Par3392"/>
      <w:bookmarkEnd w:id="102"/>
      <w:r w:rsidRPr="00E00329">
        <w:rPr>
          <w:rFonts w:ascii="Arial" w:eastAsiaTheme="minorEastAsia" w:hAnsi="Arial" w:cs="Arial"/>
          <w:sz w:val="20"/>
          <w:szCs w:val="20"/>
          <w:lang w:eastAsia="ru-RU"/>
        </w:rPr>
        <w:t>&lt;5&gt; при наличии отклонений плановых сроков реализации от фактических приводится краткое описание проблем, а при отсутствии отклонений указывается "нет";</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03" w:name="Par3393"/>
      <w:bookmarkEnd w:id="103"/>
      <w:r w:rsidRPr="00E00329">
        <w:rPr>
          <w:rFonts w:ascii="Arial" w:eastAsiaTheme="minorEastAsia" w:hAnsi="Arial" w:cs="Arial"/>
          <w:sz w:val="20"/>
          <w:szCs w:val="20"/>
          <w:lang w:eastAsia="ru-RU"/>
        </w:rPr>
        <w:t>&lt;6&gt; информация граф 6 и 7 должна соответствовать данным мониторинга реализации государственной программы за I квартал, I полугодие, 9 месяцев отчетного года.</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18</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104" w:name="Par3397"/>
      <w:bookmarkEnd w:id="104"/>
      <w:r w:rsidRPr="00E00329">
        <w:rPr>
          <w:rFonts w:ascii="Arial" w:eastAsiaTheme="minorEastAsia" w:hAnsi="Arial" w:cs="Arial"/>
          <w:sz w:val="20"/>
          <w:szCs w:val="20"/>
          <w:lang w:eastAsia="ru-RU"/>
        </w:rPr>
        <w:t>Оценка</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эффективности мер государственного регулирования</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644"/>
        <w:gridCol w:w="850"/>
        <w:gridCol w:w="850"/>
        <w:gridCol w:w="850"/>
        <w:gridCol w:w="850"/>
        <w:gridCol w:w="850"/>
        <w:gridCol w:w="850"/>
        <w:gridCol w:w="850"/>
        <w:gridCol w:w="907"/>
      </w:tblGrid>
      <w:tr w:rsidR="00E00329" w:rsidRPr="00E00329" w:rsidTr="00B2328C">
        <w:tc>
          <w:tcPr>
            <w:tcW w:w="56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п/п</w:t>
            </w:r>
          </w:p>
        </w:tc>
        <w:tc>
          <w:tcPr>
            <w:tcW w:w="164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меры</w:t>
            </w:r>
          </w:p>
        </w:tc>
        <w:tc>
          <w:tcPr>
            <w:tcW w:w="850"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Показатель применения меры</w:t>
            </w:r>
          </w:p>
        </w:tc>
        <w:tc>
          <w:tcPr>
            <w:tcW w:w="1700"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Финансовая оценка результата в отчетном году, тыс. руб.</w:t>
            </w:r>
          </w:p>
        </w:tc>
        <w:tc>
          <w:tcPr>
            <w:tcW w:w="2550"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Финансовая оценка результата в плановом периоде, тыс. руб.</w:t>
            </w:r>
          </w:p>
        </w:tc>
        <w:tc>
          <w:tcPr>
            <w:tcW w:w="1757"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Обоснование необходимости (эффективности)</w:t>
            </w:r>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64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план</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факт</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Очередной финансовый год (N)</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+ 1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+ 2</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план</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факт</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9</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10</w:t>
            </w:r>
          </w:p>
        </w:tc>
      </w:tr>
      <w:tr w:rsidR="00E00329" w:rsidRPr="00E00329" w:rsidTr="00B2328C">
        <w:tc>
          <w:tcPr>
            <w:tcW w:w="9068"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105" w:name="Par3423"/>
            <w:bookmarkEnd w:id="105"/>
            <w:r w:rsidRPr="00E00329">
              <w:rPr>
                <w:rFonts w:ascii="Arial" w:eastAsiaTheme="minorEastAsia" w:hAnsi="Arial" w:cs="Arial"/>
                <w:sz w:val="20"/>
                <w:szCs w:val="20"/>
                <w:lang w:eastAsia="ru-RU"/>
              </w:rPr>
              <w:t>I. Меры государственного регулирования, запланированные в рамках государственной программы</w:t>
            </w:r>
          </w:p>
        </w:tc>
      </w:tr>
      <w:tr w:rsidR="00E00329" w:rsidRPr="00E00329" w:rsidTr="00B2328C">
        <w:tc>
          <w:tcPr>
            <w:tcW w:w="9068"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Наименование государственной программы</w:t>
            </w:r>
          </w:p>
        </w:tc>
      </w:tr>
      <w:tr w:rsidR="00E00329" w:rsidRPr="00E00329" w:rsidTr="00B2328C">
        <w:tc>
          <w:tcPr>
            <w:tcW w:w="9068"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подпрограммы</w:t>
            </w:r>
          </w:p>
        </w:tc>
      </w:tr>
      <w:tr w:rsidR="00E00329" w:rsidRPr="00E00329" w:rsidTr="00B2328C">
        <w:tc>
          <w:tcPr>
            <w:tcW w:w="9068"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мероприятие/ведомственная целевая программа</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9068"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106" w:name="Par3447"/>
            <w:bookmarkEnd w:id="106"/>
            <w:r w:rsidRPr="00E00329">
              <w:rPr>
                <w:rFonts w:ascii="Arial" w:eastAsiaTheme="minorEastAsia" w:hAnsi="Arial" w:cs="Arial"/>
                <w:sz w:val="20"/>
                <w:szCs w:val="20"/>
                <w:lang w:eastAsia="ru-RU"/>
              </w:rPr>
              <w:t>II. Меры государственного регулирования, дополнительно предлагаемые к реализации в рамках государственной программы</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64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Примечания: </w:t>
      </w:r>
      <w:hyperlink w:anchor="Par3423" w:tooltip="I. Меры государственного регулирования, запланированные в рамках государственной программы" w:history="1">
        <w:r w:rsidRPr="00E00329">
          <w:rPr>
            <w:rFonts w:ascii="Arial" w:eastAsiaTheme="minorEastAsia" w:hAnsi="Arial" w:cs="Arial"/>
            <w:color w:val="0000FF"/>
            <w:sz w:val="20"/>
            <w:szCs w:val="20"/>
            <w:lang w:eastAsia="ru-RU"/>
          </w:rPr>
          <w:t>Графы 1 - 4, 9 раздела I</w:t>
        </w:r>
      </w:hyperlink>
      <w:r w:rsidRPr="00E00329">
        <w:rPr>
          <w:rFonts w:ascii="Arial" w:eastAsiaTheme="minorEastAsia" w:hAnsi="Arial" w:cs="Arial"/>
          <w:sz w:val="20"/>
          <w:szCs w:val="20"/>
          <w:lang w:eastAsia="ru-RU"/>
        </w:rPr>
        <w:t xml:space="preserve"> заполняются в соответствии с </w:t>
      </w:r>
      <w:hyperlink w:anchor="Par2000" w:tooltip="Оценка" w:history="1">
        <w:r w:rsidRPr="00E00329">
          <w:rPr>
            <w:rFonts w:ascii="Arial" w:eastAsiaTheme="minorEastAsia" w:hAnsi="Arial" w:cs="Arial"/>
            <w:color w:val="0000FF"/>
            <w:sz w:val="20"/>
            <w:szCs w:val="20"/>
            <w:lang w:eastAsia="ru-RU"/>
          </w:rPr>
          <w:t>таблицей 10</w:t>
        </w:r>
      </w:hyperlink>
      <w:r w:rsidRPr="00E00329">
        <w:rPr>
          <w:rFonts w:ascii="Arial" w:eastAsiaTheme="minorEastAsia" w:hAnsi="Arial" w:cs="Arial"/>
          <w:sz w:val="20"/>
          <w:szCs w:val="20"/>
          <w:lang w:eastAsia="ru-RU"/>
        </w:rPr>
        <w:t xml:space="preserve"> государственной программы, а также с учетом рассмотрения предложений по включению мер из </w:t>
      </w:r>
      <w:hyperlink w:anchor="Par3447" w:tooltip="II. Меры государственного регулирования, дополнительно предлагаемые к реализации в рамках государственной программы" w:history="1">
        <w:r w:rsidRPr="00E00329">
          <w:rPr>
            <w:rFonts w:ascii="Arial" w:eastAsiaTheme="minorEastAsia" w:hAnsi="Arial" w:cs="Arial"/>
            <w:color w:val="0000FF"/>
            <w:sz w:val="20"/>
            <w:szCs w:val="20"/>
            <w:lang w:eastAsia="ru-RU"/>
          </w:rPr>
          <w:t>раздела II</w:t>
        </w:r>
      </w:hyperlink>
      <w:r w:rsidRPr="00E00329">
        <w:rPr>
          <w:rFonts w:ascii="Arial" w:eastAsiaTheme="minorEastAsia" w:hAnsi="Arial" w:cs="Arial"/>
          <w:sz w:val="20"/>
          <w:szCs w:val="20"/>
          <w:lang w:eastAsia="ru-RU"/>
        </w:rPr>
        <w:t xml:space="preserve"> в состав государственной программы по итогам рассмотрения годовых отчетов прошлых отчетных периодов. В обосновании необходимости (эффективности) приводится взаимосвязь указанных мер и показателей (индикаторов) государственной программы, а также социально-экономических эффектов от ее реализации.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19</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123"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 07.07.2017)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107" w:name="Par3475"/>
      <w:bookmarkEnd w:id="107"/>
      <w:r w:rsidRPr="00E00329">
        <w:rPr>
          <w:rFonts w:ascii="Arial" w:eastAsiaTheme="minorEastAsia" w:hAnsi="Arial" w:cs="Arial"/>
          <w:sz w:val="20"/>
          <w:szCs w:val="20"/>
          <w:lang w:eastAsia="ru-RU"/>
        </w:rPr>
        <w:t>Оценка</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результатов реализации мер правового регулирования</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531"/>
        <w:gridCol w:w="1531"/>
        <w:gridCol w:w="1531"/>
        <w:gridCol w:w="964"/>
        <w:gridCol w:w="964"/>
        <w:gridCol w:w="1984"/>
      </w:tblGrid>
      <w:tr w:rsidR="00E00329" w:rsidRPr="00E00329" w:rsidTr="00B2328C">
        <w:tc>
          <w:tcPr>
            <w:tcW w:w="56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w:t>
            </w:r>
          </w:p>
        </w:tc>
        <w:tc>
          <w:tcPr>
            <w:tcW w:w="153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Вид акта</w:t>
            </w:r>
          </w:p>
        </w:tc>
        <w:tc>
          <w:tcPr>
            <w:tcW w:w="153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Основные положения</w:t>
            </w:r>
          </w:p>
        </w:tc>
        <w:tc>
          <w:tcPr>
            <w:tcW w:w="153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(ОИВ РК)</w:t>
            </w:r>
          </w:p>
        </w:tc>
        <w:tc>
          <w:tcPr>
            <w:tcW w:w="1928"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Сроки принятия</w:t>
            </w:r>
          </w:p>
        </w:tc>
        <w:tc>
          <w:tcPr>
            <w:tcW w:w="198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Примечание (результат реализации; причины отклонений)</w:t>
            </w:r>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план</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факт</w:t>
            </w:r>
          </w:p>
        </w:tc>
        <w:tc>
          <w:tcPr>
            <w:tcW w:w="198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198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r>
      <w:tr w:rsidR="00E00329" w:rsidRPr="00E00329" w:rsidTr="00B2328C">
        <w:tc>
          <w:tcPr>
            <w:tcW w:w="9072"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bookmarkStart w:id="108" w:name="Par3493"/>
            <w:bookmarkEnd w:id="108"/>
            <w:r w:rsidRPr="00E00329">
              <w:rPr>
                <w:rFonts w:ascii="Arial" w:eastAsiaTheme="minorEastAsia" w:hAnsi="Arial" w:cs="Arial"/>
                <w:sz w:val="20"/>
                <w:szCs w:val="20"/>
                <w:lang w:eastAsia="ru-RU"/>
              </w:rPr>
              <w:t>I. Меры правового регулирования, предусмотренные государственной программой</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5"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(название)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5"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9072" w:type="dxa"/>
            <w:gridSpan w:val="7"/>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bookmarkStart w:id="109" w:name="Par3512"/>
            <w:bookmarkEnd w:id="109"/>
            <w:r w:rsidRPr="00E00329">
              <w:rPr>
                <w:rFonts w:ascii="Arial" w:eastAsiaTheme="minorEastAsia" w:hAnsi="Arial" w:cs="Arial"/>
                <w:sz w:val="20"/>
                <w:szCs w:val="20"/>
                <w:lang w:eastAsia="ru-RU"/>
              </w:rPr>
              <w:t>II. Меры правового регулирования, предлагаемые к реализации с учетом положений государственной программы</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5"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(название)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5"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Примечания:</w:t>
      </w:r>
    </w:p>
    <w:p w:rsidR="00E00329" w:rsidRPr="00E00329" w:rsidRDefault="00CA68B3"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hyperlink w:anchor="Par3493" w:tooltip="I. Меры правового регулирования, предусмотренные государственной программой" w:history="1">
        <w:r w:rsidR="00E00329" w:rsidRPr="00E00329">
          <w:rPr>
            <w:rFonts w:ascii="Arial" w:eastAsiaTheme="minorEastAsia" w:hAnsi="Arial" w:cs="Arial"/>
            <w:color w:val="0000FF"/>
            <w:sz w:val="20"/>
            <w:szCs w:val="20"/>
            <w:lang w:eastAsia="ru-RU"/>
          </w:rPr>
          <w:t>Столбцы 1 - 5 раздела I</w:t>
        </w:r>
      </w:hyperlink>
      <w:r w:rsidR="00E00329" w:rsidRPr="00E00329">
        <w:rPr>
          <w:rFonts w:ascii="Arial" w:eastAsiaTheme="minorEastAsia" w:hAnsi="Arial" w:cs="Arial"/>
          <w:sz w:val="20"/>
          <w:szCs w:val="20"/>
          <w:lang w:eastAsia="ru-RU"/>
        </w:rPr>
        <w:t xml:space="preserve"> заполняются в соответствии с </w:t>
      </w:r>
      <w:hyperlink w:anchor="Par715" w:tooltip="Сведения" w:history="1">
        <w:r w:rsidR="00E00329" w:rsidRPr="00E00329">
          <w:rPr>
            <w:rFonts w:ascii="Arial" w:eastAsiaTheme="minorEastAsia" w:hAnsi="Arial" w:cs="Arial"/>
            <w:color w:val="0000FF"/>
            <w:sz w:val="20"/>
            <w:szCs w:val="20"/>
            <w:lang w:eastAsia="ru-RU"/>
          </w:rPr>
          <w:t>таблицей 2</w:t>
        </w:r>
      </w:hyperlink>
      <w:r w:rsidR="00E00329" w:rsidRPr="00E00329">
        <w:rPr>
          <w:rFonts w:ascii="Arial" w:eastAsiaTheme="minorEastAsia" w:hAnsi="Arial" w:cs="Arial"/>
          <w:sz w:val="20"/>
          <w:szCs w:val="20"/>
          <w:lang w:eastAsia="ru-RU"/>
        </w:rPr>
        <w:t xml:space="preserve"> государственной программы, а также с учетом результатов включения мер из </w:t>
      </w:r>
      <w:hyperlink w:anchor="Par3512" w:tooltip="II. Меры правового регулирования, предлагаемые к реализации с учетом положений государственной программы" w:history="1">
        <w:r w:rsidR="00E00329" w:rsidRPr="00E00329">
          <w:rPr>
            <w:rFonts w:ascii="Arial" w:eastAsiaTheme="minorEastAsia" w:hAnsi="Arial" w:cs="Arial"/>
            <w:color w:val="0000FF"/>
            <w:sz w:val="20"/>
            <w:szCs w:val="20"/>
            <w:lang w:eastAsia="ru-RU"/>
          </w:rPr>
          <w:t>раздела II</w:t>
        </w:r>
      </w:hyperlink>
      <w:r w:rsidR="00E00329" w:rsidRPr="00E00329">
        <w:rPr>
          <w:rFonts w:ascii="Arial" w:eastAsiaTheme="minorEastAsia" w:hAnsi="Arial" w:cs="Arial"/>
          <w:sz w:val="20"/>
          <w:szCs w:val="20"/>
          <w:lang w:eastAsia="ru-RU"/>
        </w:rPr>
        <w:t xml:space="preserve"> в состав государственной программы по итогам рассмотрения годовых отчетов прошлых отчетных периодов.</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w:t>
      </w:r>
      <w:hyperlink w:anchor="Par3493" w:tooltip="I. Меры правового регулирования, предусмотренные государственной программой" w:history="1">
        <w:r w:rsidRPr="00E00329">
          <w:rPr>
            <w:rFonts w:ascii="Arial" w:eastAsiaTheme="minorEastAsia" w:hAnsi="Arial" w:cs="Arial"/>
            <w:color w:val="0000FF"/>
            <w:sz w:val="20"/>
            <w:szCs w:val="20"/>
            <w:lang w:eastAsia="ru-RU"/>
          </w:rPr>
          <w:t>столбце 7 раздела I</w:t>
        </w:r>
      </w:hyperlink>
      <w:r w:rsidRPr="00E00329">
        <w:rPr>
          <w:rFonts w:ascii="Arial" w:eastAsiaTheme="minorEastAsia" w:hAnsi="Arial" w:cs="Arial"/>
          <w:sz w:val="20"/>
          <w:szCs w:val="20"/>
          <w:lang w:eastAsia="ru-RU"/>
        </w:rPr>
        <w:t xml:space="preserve"> приводится краткая характеристика результата реализации меры (влияния правовой меры на состояние сферы реализации государственной программы, степени достижения поставленных перед ней целей), а также причины отклонений в:</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а) сроках реализации;</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б) фактически полученных результатах по сравнению с ожидаемыми результатами.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20</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110" w:name="Par3533"/>
      <w:bookmarkEnd w:id="110"/>
      <w:r w:rsidRPr="00E00329">
        <w:rPr>
          <w:rFonts w:ascii="Arial" w:eastAsiaTheme="minorEastAsia" w:hAnsi="Arial" w:cs="Arial"/>
          <w:sz w:val="20"/>
          <w:szCs w:val="20"/>
          <w:lang w:eastAsia="ru-RU"/>
        </w:rPr>
        <w:t>Отчет</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 использовании бюджетных ассигнований республиканского</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бюджета Республики Коми (с учетом средств федерального</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бюджета) на реализацию государственной программы </w:t>
      </w:r>
      <w:hyperlink w:anchor="Par3619" w:tooltip="&lt;1&gt; данные таблицы отражаются на основе данных таблицы 5;" w:history="1">
        <w:r w:rsidRPr="00E00329">
          <w:rPr>
            <w:rFonts w:ascii="Arial" w:eastAsiaTheme="minorEastAsia" w:hAnsi="Arial" w:cs="Arial"/>
            <w:color w:val="0000FF"/>
            <w:sz w:val="20"/>
            <w:szCs w:val="20"/>
            <w:lang w:eastAsia="ru-RU"/>
          </w:rPr>
          <w:t>&lt;1&gt;</w:t>
        </w:r>
      </w:hyperlink>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28"/>
        <w:gridCol w:w="2211"/>
        <w:gridCol w:w="2268"/>
        <w:gridCol w:w="1417"/>
        <w:gridCol w:w="1247"/>
      </w:tblGrid>
      <w:tr w:rsidR="00E00329" w:rsidRPr="00E00329" w:rsidTr="00B2328C">
        <w:tc>
          <w:tcPr>
            <w:tcW w:w="1928"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Статус</w:t>
            </w:r>
          </w:p>
        </w:tc>
        <w:tc>
          <w:tcPr>
            <w:tcW w:w="221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государственной программы, подпрограммы, ведомственной целевой программы, основного мероприятия</w:t>
            </w:r>
          </w:p>
        </w:tc>
        <w:tc>
          <w:tcPr>
            <w:tcW w:w="2268"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соисполнители, участник (ОИВ РК)</w:t>
            </w:r>
          </w:p>
        </w:tc>
        <w:tc>
          <w:tcPr>
            <w:tcW w:w="2664"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Расходы (тыс. руб.)</w:t>
            </w: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сводная бюджетная роспись на отчетную дату </w:t>
            </w:r>
            <w:hyperlink w:anchor="Par3620" w:tooltip="&lt;2&gt; для годового отчета - 31 декабря отчетного года." w:history="1">
              <w:r w:rsidRPr="00E00329">
                <w:rPr>
                  <w:rFonts w:ascii="Arial" w:eastAsiaTheme="minorEastAsia" w:hAnsi="Arial" w:cs="Arial"/>
                  <w:color w:val="0000FF"/>
                  <w:sz w:val="20"/>
                  <w:szCs w:val="20"/>
                  <w:lang w:eastAsia="ru-RU"/>
                </w:rPr>
                <w:t>&lt;2&gt;</w:t>
              </w:r>
            </w:hyperlink>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кассовое исполнение</w:t>
            </w:r>
          </w:p>
        </w:tc>
      </w:tr>
      <w:tr w:rsidR="00E00329" w:rsidRPr="00E00329" w:rsidTr="00B2328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221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r>
      <w:tr w:rsidR="00E00329" w:rsidRPr="00E00329" w:rsidTr="00B2328C">
        <w:tc>
          <w:tcPr>
            <w:tcW w:w="1928"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Государственная программа</w:t>
            </w:r>
          </w:p>
        </w:tc>
        <w:tc>
          <w:tcPr>
            <w:tcW w:w="221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государственной программы</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соисполнитель 1</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участник</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w:t>
            </w:r>
          </w:p>
        </w:tc>
        <w:tc>
          <w:tcPr>
            <w:tcW w:w="221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подпрограммы</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соисполнитель 1</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участник</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1.1</w:t>
            </w:r>
          </w:p>
        </w:tc>
        <w:tc>
          <w:tcPr>
            <w:tcW w:w="221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исполнитель ведомственной целевой программы</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ВЦП 1.2</w:t>
            </w:r>
          </w:p>
        </w:tc>
        <w:tc>
          <w:tcPr>
            <w:tcW w:w="221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исполнитель ведомственной целевой программы</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221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w:t>
            </w:r>
          </w:p>
        </w:tc>
        <w:tc>
          <w:tcPr>
            <w:tcW w:w="221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мероприятия</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1.2</w:t>
            </w:r>
          </w:p>
        </w:tc>
        <w:tc>
          <w:tcPr>
            <w:tcW w:w="221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мероприятия</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221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2</w:t>
            </w:r>
          </w:p>
        </w:tc>
        <w:tc>
          <w:tcPr>
            <w:tcW w:w="221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221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11" w:name="Par3619"/>
      <w:bookmarkEnd w:id="111"/>
      <w:r w:rsidRPr="00E00329">
        <w:rPr>
          <w:rFonts w:ascii="Arial" w:eastAsiaTheme="minorEastAsia" w:hAnsi="Arial" w:cs="Arial"/>
          <w:sz w:val="20"/>
          <w:szCs w:val="20"/>
          <w:lang w:eastAsia="ru-RU"/>
        </w:rPr>
        <w:t xml:space="preserve">&lt;1&gt; данные таблицы отражаются на основе данных </w:t>
      </w:r>
      <w:hyperlink w:anchor="Par1028" w:tooltip="Информация" w:history="1">
        <w:r w:rsidRPr="00E00329">
          <w:rPr>
            <w:rFonts w:ascii="Arial" w:eastAsiaTheme="minorEastAsia" w:hAnsi="Arial" w:cs="Arial"/>
            <w:color w:val="0000FF"/>
            <w:sz w:val="20"/>
            <w:szCs w:val="20"/>
            <w:lang w:eastAsia="ru-RU"/>
          </w:rPr>
          <w:t>таблицы 5</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12" w:name="Par3620"/>
      <w:bookmarkEnd w:id="112"/>
      <w:r w:rsidRPr="00E00329">
        <w:rPr>
          <w:rFonts w:ascii="Arial" w:eastAsiaTheme="minorEastAsia" w:hAnsi="Arial" w:cs="Arial"/>
          <w:sz w:val="20"/>
          <w:szCs w:val="20"/>
          <w:lang w:eastAsia="ru-RU"/>
        </w:rPr>
        <w:t>&lt;2&gt; для годового отчета - 31 декабря отчетного года.</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21</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124"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 07.07.2017)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113" w:name="Par3626"/>
      <w:bookmarkEnd w:id="113"/>
      <w:r w:rsidRPr="00E00329">
        <w:rPr>
          <w:rFonts w:ascii="Arial" w:eastAsiaTheme="minorEastAsia" w:hAnsi="Arial" w:cs="Arial"/>
          <w:sz w:val="20"/>
          <w:szCs w:val="20"/>
          <w:lang w:eastAsia="ru-RU"/>
        </w:rPr>
        <w:t>Информация</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 расходах республиканского бюджета Республики Коми</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(с учетом средств федерального бюджета), бюджетов</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государственных внебюджетных фондов Республики Коми,</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местных бюджетов и юридических лиц на реализацию целей</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государственной программы </w:t>
      </w:r>
      <w:hyperlink w:anchor="Par3745" w:tooltip="&lt;1&gt; данные таблицы отражаются на основе данных таблицы 6;" w:history="1">
        <w:r w:rsidRPr="00E00329">
          <w:rPr>
            <w:rFonts w:ascii="Arial" w:eastAsiaTheme="minorEastAsia" w:hAnsi="Arial" w:cs="Arial"/>
            <w:color w:val="0000FF"/>
            <w:sz w:val="20"/>
            <w:szCs w:val="20"/>
            <w:lang w:eastAsia="ru-RU"/>
          </w:rPr>
          <w:t>&lt;1&gt;</w:t>
        </w:r>
      </w:hyperlink>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(тыс. руб.)</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28"/>
        <w:gridCol w:w="2211"/>
        <w:gridCol w:w="2268"/>
        <w:gridCol w:w="1417"/>
        <w:gridCol w:w="1247"/>
      </w:tblGrid>
      <w:tr w:rsidR="00E00329" w:rsidRPr="00E00329" w:rsidTr="00B2328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Статус</w:t>
            </w:r>
          </w:p>
        </w:tc>
        <w:tc>
          <w:tcPr>
            <w:tcW w:w="221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государственной программы, подпрограммы, ведомственной целевой программы, основного мероприятия</w:t>
            </w: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Источники финансирования</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Сводная бюджетная роспись на отчетную дату</w:t>
            </w: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Фактические расходы </w:t>
            </w:r>
            <w:hyperlink w:anchor="Par3746" w:tooltip="&lt;2&gt; кассовые расходы республиканского бюджета, местных бюджетов, государственных внебюджетных фондов и фактические расходы юридических лиц." w:history="1">
              <w:r w:rsidRPr="00E00329">
                <w:rPr>
                  <w:rFonts w:ascii="Arial" w:eastAsiaTheme="minorEastAsia" w:hAnsi="Arial" w:cs="Arial"/>
                  <w:color w:val="0000FF"/>
                  <w:sz w:val="20"/>
                  <w:szCs w:val="20"/>
                  <w:lang w:eastAsia="ru-RU"/>
                </w:rPr>
                <w:t>&lt;2&gt;</w:t>
              </w:r>
            </w:hyperlink>
          </w:p>
        </w:tc>
      </w:tr>
      <w:tr w:rsidR="00E00329" w:rsidRPr="00E00329" w:rsidTr="00B2328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221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r>
      <w:tr w:rsidR="00E00329" w:rsidRPr="00E00329" w:rsidTr="00B2328C">
        <w:tc>
          <w:tcPr>
            <w:tcW w:w="1928"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Государственная программа</w:t>
            </w:r>
          </w:p>
        </w:tc>
        <w:tc>
          <w:tcPr>
            <w:tcW w:w="221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республиканский бюджет</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из них за счет средств федерального бюджета</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местные бюджеты</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государственные внебюджетные фонды</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юридические лица</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средства от приносящей доход деятельности</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w:t>
            </w:r>
          </w:p>
        </w:tc>
        <w:tc>
          <w:tcPr>
            <w:tcW w:w="221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республиканский бюджет</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из них за счет средств федерального бюджета</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местные бюджеты</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государственные внебюджетные фонды</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юридические лица</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средства от приносящей доход деятельности</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 (ВЦП)</w:t>
            </w:r>
          </w:p>
        </w:tc>
        <w:tc>
          <w:tcPr>
            <w:tcW w:w="221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республиканский бюджет</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из них за счет средств федерального бюджета</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местные бюджеты</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государственные внебюджетные фонды</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юридические лица</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средства от </w:t>
            </w:r>
            <w:r w:rsidRPr="00E00329">
              <w:rPr>
                <w:rFonts w:ascii="Arial" w:eastAsiaTheme="minorEastAsia" w:hAnsi="Arial" w:cs="Arial"/>
                <w:sz w:val="20"/>
                <w:szCs w:val="20"/>
                <w:lang w:eastAsia="ru-RU"/>
              </w:rPr>
              <w:lastRenderedPageBreak/>
              <w:t>приносящей доход деятельности</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w:t>
            </w:r>
          </w:p>
        </w:tc>
        <w:tc>
          <w:tcPr>
            <w:tcW w:w="221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1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1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92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221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14" w:name="Par3745"/>
      <w:bookmarkEnd w:id="114"/>
      <w:r w:rsidRPr="00E00329">
        <w:rPr>
          <w:rFonts w:ascii="Arial" w:eastAsiaTheme="minorEastAsia" w:hAnsi="Arial" w:cs="Arial"/>
          <w:sz w:val="20"/>
          <w:szCs w:val="20"/>
          <w:lang w:eastAsia="ru-RU"/>
        </w:rPr>
        <w:t xml:space="preserve">&lt;1&gt; данные таблицы отражаются на основе данных </w:t>
      </w:r>
      <w:hyperlink w:anchor="Par1525" w:tooltip="Ресурсное обеспечение" w:history="1">
        <w:r w:rsidRPr="00E00329">
          <w:rPr>
            <w:rFonts w:ascii="Arial" w:eastAsiaTheme="minorEastAsia" w:hAnsi="Arial" w:cs="Arial"/>
            <w:color w:val="0000FF"/>
            <w:sz w:val="20"/>
            <w:szCs w:val="20"/>
            <w:lang w:eastAsia="ru-RU"/>
          </w:rPr>
          <w:t>таблицы 6</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15" w:name="Par3746"/>
      <w:bookmarkEnd w:id="115"/>
      <w:r w:rsidRPr="00E00329">
        <w:rPr>
          <w:rFonts w:ascii="Arial" w:eastAsiaTheme="minorEastAsia" w:hAnsi="Arial" w:cs="Arial"/>
          <w:sz w:val="20"/>
          <w:szCs w:val="20"/>
          <w:lang w:eastAsia="ru-RU"/>
        </w:rPr>
        <w:t>&lt;2&gt; кассовые расходы республиканского бюджета, местных бюджетов, государственных внебюджетных фондов и фактические расходы юридических лиц.</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22</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116" w:name="Par3750"/>
      <w:bookmarkEnd w:id="116"/>
      <w:r w:rsidRPr="00E00329">
        <w:rPr>
          <w:rFonts w:ascii="Arial" w:eastAsiaTheme="minorEastAsia" w:hAnsi="Arial" w:cs="Arial"/>
          <w:sz w:val="20"/>
          <w:szCs w:val="20"/>
          <w:lang w:eastAsia="ru-RU"/>
        </w:rPr>
        <w:t>Отчет</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 выполнении сводных показателей государственных заданий</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 оказание государственных услуг республиканскими</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государственными учреждениями по государственной программе</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05"/>
        <w:gridCol w:w="907"/>
        <w:gridCol w:w="907"/>
        <w:gridCol w:w="2494"/>
        <w:gridCol w:w="1757"/>
      </w:tblGrid>
      <w:tr w:rsidR="00E00329" w:rsidRPr="00E00329" w:rsidTr="00B2328C">
        <w:tc>
          <w:tcPr>
            <w:tcW w:w="3005"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услуги, показателя объема услуги, подпрограммы, ведомственной целевой программы, основного мероприятия</w:t>
            </w:r>
          </w:p>
        </w:tc>
        <w:tc>
          <w:tcPr>
            <w:tcW w:w="1814"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Значение показателя объема услуги</w:t>
            </w:r>
          </w:p>
        </w:tc>
        <w:tc>
          <w:tcPr>
            <w:tcW w:w="4251"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Расходы республиканского бюджета (с учетом средств федерального бюджета) на оказание государственной услуги (тыс. руб.)</w:t>
            </w:r>
          </w:p>
        </w:tc>
      </w:tr>
      <w:tr w:rsidR="00E00329" w:rsidRPr="00E00329" w:rsidTr="00B2328C">
        <w:tc>
          <w:tcPr>
            <w:tcW w:w="3005"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план</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факт</w:t>
            </w:r>
          </w:p>
        </w:tc>
        <w:tc>
          <w:tcPr>
            <w:tcW w:w="24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сводная бюджетная роспись на 31 декабря отчетного года</w:t>
            </w: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кассовое исполнение</w:t>
            </w: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24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услуги и ее содержание:</w:t>
            </w:r>
          </w:p>
        </w:tc>
        <w:tc>
          <w:tcPr>
            <w:tcW w:w="6065" w:type="dxa"/>
            <w:gridSpan w:val="4"/>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Показатель объема услуги:</w:t>
            </w:r>
          </w:p>
        </w:tc>
        <w:tc>
          <w:tcPr>
            <w:tcW w:w="6065" w:type="dxa"/>
            <w:gridSpan w:val="4"/>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1.1</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1.2</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Основное мероприятие 1.2</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2</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2.1</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2.2</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1.2</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9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23</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117" w:name="Par3844"/>
      <w:bookmarkEnd w:id="117"/>
      <w:r w:rsidRPr="00E00329">
        <w:rPr>
          <w:rFonts w:ascii="Courier New" w:eastAsiaTheme="minorEastAsia" w:hAnsi="Courier New" w:cs="Courier New"/>
          <w:sz w:val="20"/>
          <w:szCs w:val="20"/>
          <w:lang w:eastAsia="ru-RU"/>
        </w:rPr>
        <w:t xml:space="preserve">                                 Сведения</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о внесенных в государственную программу изменениях</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по состоянию на __________________________________</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Наименование государственной программы ____________________________</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Ответственный исполнитель _________________________________________</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(государственный орган Республики Коми)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438"/>
        <w:gridCol w:w="2665"/>
        <w:gridCol w:w="3401"/>
      </w:tblGrid>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п/п</w:t>
            </w:r>
          </w:p>
        </w:tc>
        <w:tc>
          <w:tcPr>
            <w:tcW w:w="243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Вид нормативного правового акта, номер и дата принятия</w:t>
            </w:r>
          </w:p>
        </w:tc>
        <w:tc>
          <w:tcPr>
            <w:tcW w:w="266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Суть изменений (краткое изложение)</w:t>
            </w:r>
          </w:p>
        </w:tc>
        <w:tc>
          <w:tcPr>
            <w:tcW w:w="34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Номер, дата нормативного правового акта о республиканском бюджете Республики Коми на очередной финансовый год и плановый период (включая все изменения в бюджет)</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3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66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4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3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66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4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3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66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4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38"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66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40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24</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ред. </w:t>
      </w:r>
      <w:hyperlink r:id="rId125"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Приказа</w:t>
        </w:r>
      </w:hyperlink>
      <w:r w:rsidRPr="00E00329">
        <w:rPr>
          <w:rFonts w:ascii="Arial" w:eastAsiaTheme="minorEastAsia" w:hAnsi="Arial" w:cs="Arial"/>
          <w:sz w:val="20"/>
          <w:szCs w:val="20"/>
          <w:lang w:eastAsia="ru-RU"/>
        </w:rPr>
        <w:t xml:space="preserve"> Минфина РК N 149, Минэкономики РК N 206</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 07.07.2017)</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118" w:name="Par3878"/>
      <w:bookmarkEnd w:id="118"/>
      <w:r w:rsidRPr="00E00329">
        <w:rPr>
          <w:rFonts w:ascii="Arial" w:eastAsiaTheme="minorEastAsia" w:hAnsi="Arial" w:cs="Arial"/>
          <w:sz w:val="20"/>
          <w:szCs w:val="20"/>
          <w:lang w:eastAsia="ru-RU"/>
        </w:rPr>
        <w:t>Сведения</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 ожидаемых значениях целевых индикаторов</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 показателей 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381"/>
        <w:gridCol w:w="850"/>
        <w:gridCol w:w="1134"/>
        <w:gridCol w:w="1134"/>
        <w:gridCol w:w="1134"/>
        <w:gridCol w:w="1871"/>
      </w:tblGrid>
      <w:tr w:rsidR="00E00329" w:rsidRPr="00E00329" w:rsidTr="00B2328C">
        <w:tc>
          <w:tcPr>
            <w:tcW w:w="56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п/п</w:t>
            </w:r>
          </w:p>
        </w:tc>
        <w:tc>
          <w:tcPr>
            <w:tcW w:w="238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Целевой индикатор (показатель) (наименование)</w:t>
            </w:r>
          </w:p>
        </w:tc>
        <w:tc>
          <w:tcPr>
            <w:tcW w:w="850"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Единица измере</w:t>
            </w:r>
            <w:r w:rsidRPr="00E00329">
              <w:rPr>
                <w:rFonts w:ascii="Arial" w:eastAsiaTheme="minorEastAsia" w:hAnsi="Arial" w:cs="Arial"/>
                <w:sz w:val="20"/>
                <w:szCs w:val="20"/>
                <w:lang w:eastAsia="ru-RU"/>
              </w:rPr>
              <w:lastRenderedPageBreak/>
              <w:t>ния</w:t>
            </w:r>
          </w:p>
        </w:tc>
        <w:tc>
          <w:tcPr>
            <w:tcW w:w="113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 xml:space="preserve">Направленность </w:t>
            </w:r>
            <w:hyperlink w:anchor="Par3968" w:tooltip="    &lt;1&gt; Направленность показателя обозначается:" w:history="1">
              <w:r w:rsidRPr="00E00329">
                <w:rPr>
                  <w:rFonts w:ascii="Arial" w:eastAsiaTheme="minorEastAsia" w:hAnsi="Arial" w:cs="Arial"/>
                  <w:color w:val="0000FF"/>
                  <w:sz w:val="20"/>
                  <w:szCs w:val="20"/>
                  <w:lang w:eastAsia="ru-RU"/>
                </w:rPr>
                <w:t>&lt;1&gt;</w:t>
              </w:r>
            </w:hyperlink>
          </w:p>
        </w:tc>
        <w:tc>
          <w:tcPr>
            <w:tcW w:w="2268"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Значения целевого индикатора (показателя) </w:t>
            </w:r>
            <w:r w:rsidRPr="00E00329">
              <w:rPr>
                <w:rFonts w:ascii="Arial" w:eastAsiaTheme="minorEastAsia" w:hAnsi="Arial" w:cs="Arial"/>
                <w:sz w:val="20"/>
                <w:szCs w:val="20"/>
                <w:lang w:eastAsia="ru-RU"/>
              </w:rPr>
              <w:lastRenderedPageBreak/>
              <w:t>государственной программы, подпрограммы на текущий год</w:t>
            </w:r>
          </w:p>
        </w:tc>
        <w:tc>
          <w:tcPr>
            <w:tcW w:w="187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 xml:space="preserve">Обоснование отклонений значения </w:t>
            </w:r>
            <w:r w:rsidRPr="00E00329">
              <w:rPr>
                <w:rFonts w:ascii="Arial" w:eastAsiaTheme="minorEastAsia" w:hAnsi="Arial" w:cs="Arial"/>
                <w:sz w:val="20"/>
                <w:szCs w:val="20"/>
                <w:lang w:eastAsia="ru-RU"/>
              </w:rPr>
              <w:lastRenderedPageBreak/>
              <w:t>целевого индикатора (показателя) на конец отчетного года (при наличии)</w:t>
            </w:r>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38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план</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ожидаемое значение на конец года</w:t>
            </w:r>
          </w:p>
        </w:tc>
        <w:tc>
          <w:tcPr>
            <w:tcW w:w="187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187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4"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Государственная программа</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Целевой индикатор (показатель)</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7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7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4"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 (наименование)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4"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1 (наименование)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Целевой индикатор (показатель)</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7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7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4"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2 (наименование)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Целевой индикатор (показатель)</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7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7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4"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2 (наименование)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4" w:type="dxa"/>
            <w:gridSpan w:val="6"/>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1 (наименование)</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Целевой индикатор (показатель)</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7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238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7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119" w:name="Par3968"/>
      <w:bookmarkEnd w:id="119"/>
      <w:r w:rsidRPr="00E00329">
        <w:rPr>
          <w:rFonts w:ascii="Courier New" w:eastAsiaTheme="minorEastAsia" w:hAnsi="Courier New" w:cs="Courier New"/>
          <w:sz w:val="20"/>
          <w:szCs w:val="20"/>
          <w:lang w:eastAsia="ru-RU"/>
        </w:rPr>
        <w:t xml:space="preserve">    &lt;1&gt; Направленность показателя обозначается:</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  -  направленность  на  рост,  т.е.  позитивно  рассматривается  рост</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значения целевого индикатора (показателя);</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  -  направленность   на   снижение,  т.е.  позитивно  рассматривается</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    снижение значения целевого индикатора (показателя).</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Таблица 25</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120" w:name="Par3979"/>
      <w:bookmarkEnd w:id="120"/>
      <w:r w:rsidRPr="00E00329">
        <w:rPr>
          <w:rFonts w:ascii="Arial" w:eastAsiaTheme="minorEastAsia" w:hAnsi="Arial" w:cs="Arial"/>
          <w:sz w:val="20"/>
          <w:szCs w:val="20"/>
          <w:lang w:eastAsia="ru-RU"/>
        </w:rPr>
        <w:t>Отчет</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 использовании бюджетных ассигнований республиканского</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бюджета Республики Коми и бюджетов государственных</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внебюджетных фондов Республики Коми на реализацию</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государственной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191"/>
        <w:gridCol w:w="1814"/>
        <w:gridCol w:w="1587"/>
        <w:gridCol w:w="709"/>
        <w:gridCol w:w="709"/>
        <w:gridCol w:w="624"/>
        <w:gridCol w:w="567"/>
        <w:gridCol w:w="1020"/>
        <w:gridCol w:w="850"/>
      </w:tblGrid>
      <w:tr w:rsidR="00E00329" w:rsidRPr="00E00329" w:rsidTr="00B2328C">
        <w:tc>
          <w:tcPr>
            <w:tcW w:w="119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Статус</w:t>
            </w:r>
          </w:p>
        </w:tc>
        <w:tc>
          <w:tcPr>
            <w:tcW w:w="181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государственной программы, подпрограммы, ведомственной целевой программы, основного мероприятия</w:t>
            </w:r>
          </w:p>
        </w:tc>
        <w:tc>
          <w:tcPr>
            <w:tcW w:w="158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соисполнители, участники</w:t>
            </w:r>
          </w:p>
        </w:tc>
        <w:tc>
          <w:tcPr>
            <w:tcW w:w="2609" w:type="dxa"/>
            <w:gridSpan w:val="4"/>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Код бюджетной классификации</w:t>
            </w:r>
          </w:p>
        </w:tc>
        <w:tc>
          <w:tcPr>
            <w:tcW w:w="1870" w:type="dxa"/>
            <w:gridSpan w:val="2"/>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Расходы (тыс. руб.), годы</w:t>
            </w:r>
          </w:p>
        </w:tc>
      </w:tr>
      <w:tr w:rsidR="00E00329" w:rsidRPr="00E00329" w:rsidTr="00B2328C">
        <w:tc>
          <w:tcPr>
            <w:tcW w:w="119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ГРБС</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Рз Пр</w:t>
            </w: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ЦСР</w:t>
            </w: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ВР</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сводная бюджетная роспись на отчетную дату </w:t>
            </w:r>
            <w:hyperlink w:anchor="Par4141" w:tooltip="&lt;1&gt; Для годового отчета - 31 декабря отчетного года." w:history="1">
              <w:r w:rsidRPr="00E00329">
                <w:rPr>
                  <w:rFonts w:ascii="Arial" w:eastAsiaTheme="minorEastAsia" w:hAnsi="Arial" w:cs="Arial"/>
                  <w:color w:val="0000FF"/>
                  <w:sz w:val="20"/>
                  <w:szCs w:val="20"/>
                  <w:lang w:eastAsia="ru-RU"/>
                </w:rPr>
                <w:t>&lt;1&gt;</w:t>
              </w:r>
            </w:hyperlink>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кассовое исполнение</w:t>
            </w:r>
          </w:p>
        </w:tc>
      </w:tr>
      <w:tr w:rsidR="00E00329" w:rsidRPr="00E00329" w:rsidTr="00B2328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9</w:t>
            </w:r>
          </w:p>
        </w:tc>
      </w:tr>
      <w:tr w:rsidR="00E00329" w:rsidRPr="00E00329" w:rsidTr="00B2328C">
        <w:tc>
          <w:tcPr>
            <w:tcW w:w="119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Государственная программа</w:t>
            </w:r>
          </w:p>
        </w:tc>
        <w:tc>
          <w:tcPr>
            <w:tcW w:w="181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19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государственной программы</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19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соисполнитель 1</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19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участник 1</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19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w:t>
            </w:r>
          </w:p>
        </w:tc>
        <w:tc>
          <w:tcPr>
            <w:tcW w:w="181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19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подпрограммы</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19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соисполнитель 1</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19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81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участник 1</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ВЦП 1.1</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исполнитель ведомственной целевой программы</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1.1</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мероприятия</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w:t>
            </w:r>
            <w:r w:rsidRPr="00E00329">
              <w:rPr>
                <w:rFonts w:ascii="Arial" w:eastAsiaTheme="minorEastAsia" w:hAnsi="Arial" w:cs="Arial"/>
                <w:sz w:val="20"/>
                <w:szCs w:val="20"/>
                <w:lang w:eastAsia="ru-RU"/>
              </w:rPr>
              <w:lastRenderedPageBreak/>
              <w:t>ие 1.2</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ответственный исполнитель </w:t>
            </w:r>
            <w:r w:rsidRPr="00E00329">
              <w:rPr>
                <w:rFonts w:ascii="Arial" w:eastAsiaTheme="minorEastAsia" w:hAnsi="Arial" w:cs="Arial"/>
                <w:sz w:val="20"/>
                <w:szCs w:val="20"/>
                <w:lang w:eastAsia="ru-RU"/>
              </w:rPr>
              <w:lastRenderedPageBreak/>
              <w:t>мероприятия</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19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w:t>
            </w:r>
          </w:p>
        </w:tc>
        <w:tc>
          <w:tcPr>
            <w:tcW w:w="181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gridSpan w:val="2"/>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"Обеспечение реализации государственной программы"</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исполнитель государственной программы</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gridSpan w:val="2"/>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соисполнитель 1</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gridSpan w:val="2"/>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соисполнитель 2</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3005" w:type="dxa"/>
            <w:gridSpan w:val="2"/>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участник 1</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21" w:name="Par4141"/>
      <w:bookmarkEnd w:id="121"/>
      <w:r w:rsidRPr="00E00329">
        <w:rPr>
          <w:rFonts w:ascii="Arial" w:eastAsiaTheme="minorEastAsia" w:hAnsi="Arial" w:cs="Arial"/>
          <w:sz w:val="20"/>
          <w:szCs w:val="20"/>
          <w:lang w:eastAsia="ru-RU"/>
        </w:rPr>
        <w:t>&lt;1&gt; Для годового отчета - 31 декабря отчетного года.</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1"/>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Приложение N 2</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к Методическим указаниям</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по разработке и реализации</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государственных программ</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Республики Коми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b/>
          <w:bCs/>
          <w:sz w:val="20"/>
          <w:szCs w:val="20"/>
          <w:lang w:eastAsia="ru-RU"/>
        </w:rPr>
      </w:pPr>
      <w:bookmarkStart w:id="122" w:name="Par4153"/>
      <w:bookmarkEnd w:id="122"/>
      <w:r w:rsidRPr="00E00329">
        <w:rPr>
          <w:rFonts w:ascii="Arial" w:eastAsiaTheme="minorEastAsia" w:hAnsi="Arial" w:cs="Arial"/>
          <w:b/>
          <w:bCs/>
          <w:sz w:val="20"/>
          <w:szCs w:val="20"/>
          <w:lang w:eastAsia="ru-RU"/>
        </w:rPr>
        <w:t>МЕТОДИКА</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ОЦЕНКИ ЭФФЕКТИВНОСТИ ГОСУДАРСТВЕННЫХ ПРОГРАММ</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РЕСПУБЛИКИ КОМИ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E00329" w:rsidRPr="00E00329" w:rsidTr="00B2328C">
        <w:trPr>
          <w:jc w:val="center"/>
        </w:trPr>
        <w:tc>
          <w:tcPr>
            <w:tcW w:w="10147" w:type="dxa"/>
            <w:tcBorders>
              <w:left w:val="single" w:sz="24" w:space="0" w:color="CED3F1"/>
              <w:right w:val="single" w:sz="24" w:space="0" w:color="F4F3F8"/>
            </w:tcBorders>
            <w:shd w:val="clear" w:color="auto" w:fill="F4F3F8"/>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Список изменяющих документов</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 xml:space="preserve">(в ред. Приказов Минфина РК N 266, Минэкономики РК N 549 от </w:t>
            </w:r>
            <w:hyperlink r:id="rId126" w:tooltip="Приказ Минфина РК N 266, Минэкономики РК N 549 от 30.12.2016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30.12.2016</w:t>
              </w:r>
            </w:hyperlink>
            <w:r w:rsidRPr="00E00329">
              <w:rPr>
                <w:rFonts w:ascii="Arial" w:eastAsiaTheme="minorEastAsia" w:hAnsi="Arial" w:cs="Arial"/>
                <w:color w:val="392C69"/>
                <w:sz w:val="20"/>
                <w:szCs w:val="20"/>
                <w:lang w:eastAsia="ru-RU"/>
              </w:rPr>
              <w:t>,</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 xml:space="preserve">Минфина РК N 275, Минэкономики РК N 383 от </w:t>
            </w:r>
            <w:hyperlink r:id="rId127" w:tooltip="Приказ Минфина РК N 275, Минэкономики РК N 383 от 28.12.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28.12.2017</w:t>
              </w:r>
            </w:hyperlink>
            <w:r w:rsidRPr="00E00329">
              <w:rPr>
                <w:rFonts w:ascii="Arial" w:eastAsiaTheme="minorEastAsia" w:hAnsi="Arial" w:cs="Arial"/>
                <w:color w:val="392C69"/>
                <w:sz w:val="20"/>
                <w:szCs w:val="20"/>
                <w:lang w:eastAsia="ru-RU"/>
              </w:rPr>
              <w:t>)</w:t>
            </w: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outlineLvl w:val="2"/>
        <w:rPr>
          <w:rFonts w:ascii="Arial" w:eastAsiaTheme="minorEastAsia" w:hAnsi="Arial" w:cs="Arial"/>
          <w:b/>
          <w:bCs/>
          <w:sz w:val="20"/>
          <w:szCs w:val="20"/>
          <w:lang w:eastAsia="ru-RU"/>
        </w:rPr>
      </w:pPr>
      <w:r w:rsidRPr="00E00329">
        <w:rPr>
          <w:rFonts w:ascii="Arial" w:eastAsiaTheme="minorEastAsia" w:hAnsi="Arial" w:cs="Arial"/>
          <w:b/>
          <w:bCs/>
          <w:sz w:val="20"/>
          <w:szCs w:val="20"/>
          <w:lang w:eastAsia="ru-RU"/>
        </w:rPr>
        <w:t>I. Общие положения</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Оценка эффективности реализации государственной программы Республики Коми (далее - государственная программа) проводится путем заполнения </w:t>
      </w:r>
      <w:hyperlink w:anchor="Par4187" w:tooltip="Анкета" w:history="1">
        <w:r w:rsidRPr="00E00329">
          <w:rPr>
            <w:rFonts w:ascii="Arial" w:eastAsiaTheme="minorEastAsia" w:hAnsi="Arial" w:cs="Arial"/>
            <w:color w:val="0000FF"/>
            <w:sz w:val="20"/>
            <w:szCs w:val="20"/>
            <w:lang w:eastAsia="ru-RU"/>
          </w:rPr>
          <w:t>анкеты</w:t>
        </w:r>
      </w:hyperlink>
      <w:r w:rsidRPr="00E00329">
        <w:rPr>
          <w:rFonts w:ascii="Arial" w:eastAsiaTheme="minorEastAsia" w:hAnsi="Arial" w:cs="Arial"/>
          <w:sz w:val="20"/>
          <w:szCs w:val="20"/>
          <w:lang w:eastAsia="ru-RU"/>
        </w:rPr>
        <w:t xml:space="preserve"> (таблица 1), состоящей из вопросов, сгруппированных в двух блоках "Качество формирования" и "Эффективность реализации" в четыре раздела, каждый из которых имеет свой удельный вес в итоговой оценке:</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23" w:name="Par4163"/>
      <w:bookmarkEnd w:id="123"/>
      <w:r w:rsidRPr="00E00329">
        <w:rPr>
          <w:rFonts w:ascii="Arial" w:eastAsiaTheme="minorEastAsia" w:hAnsi="Arial" w:cs="Arial"/>
          <w:sz w:val="20"/>
          <w:szCs w:val="20"/>
          <w:lang w:eastAsia="ru-RU"/>
        </w:rPr>
        <w:t>1. Цели и "конструкция" (структуры) программы. Удельный вес (w) - 20%.</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24" w:name="Par4164"/>
      <w:bookmarkEnd w:id="124"/>
      <w:r w:rsidRPr="00E00329">
        <w:rPr>
          <w:rFonts w:ascii="Arial" w:eastAsiaTheme="minorEastAsia" w:hAnsi="Arial" w:cs="Arial"/>
          <w:sz w:val="20"/>
          <w:szCs w:val="20"/>
          <w:lang w:eastAsia="ru-RU"/>
        </w:rPr>
        <w:t>2. Качество планирования. Удельный вес (w) - 10%.</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25" w:name="Par4165"/>
      <w:bookmarkEnd w:id="125"/>
      <w:r w:rsidRPr="00E00329">
        <w:rPr>
          <w:rFonts w:ascii="Arial" w:eastAsiaTheme="minorEastAsia" w:hAnsi="Arial" w:cs="Arial"/>
          <w:sz w:val="20"/>
          <w:szCs w:val="20"/>
          <w:lang w:eastAsia="ru-RU"/>
        </w:rPr>
        <w:t>3. Качество управления программой. Удельный вес (w) - 20%.</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26" w:name="Par4166"/>
      <w:bookmarkEnd w:id="126"/>
      <w:r w:rsidRPr="00E00329">
        <w:rPr>
          <w:rFonts w:ascii="Arial" w:eastAsiaTheme="minorEastAsia" w:hAnsi="Arial" w:cs="Arial"/>
          <w:sz w:val="20"/>
          <w:szCs w:val="20"/>
          <w:lang w:eastAsia="ru-RU"/>
        </w:rPr>
        <w:t>4. Достигнутые результаты. Удельный вес (w) - 50%.</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 оценке ответов на вопросы первых трех разделов может принято одно из двух значений: "Да" (максимальная оценка, равная удельному весу вопроса) или "Нет" (минимальная оценка, равная нулю).</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Используется своего рода двоичная система: при положительном ответе (1) оценка равна: 1 x wi = wi, при отрицательном ответе (0) оценка равна: 0 x wi = 0, где wi - удельный вес вопроса.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При оценке ответов на вопросы </w:t>
      </w:r>
      <w:hyperlink w:anchor="Par4166" w:tooltip="4. Достигнутые результаты. Удельный вес (w) - 50%." w:history="1">
        <w:r w:rsidRPr="00E00329">
          <w:rPr>
            <w:rFonts w:ascii="Arial" w:eastAsiaTheme="minorEastAsia" w:hAnsi="Arial" w:cs="Arial"/>
            <w:color w:val="0000FF"/>
            <w:sz w:val="20"/>
            <w:szCs w:val="20"/>
            <w:lang w:eastAsia="ru-RU"/>
          </w:rPr>
          <w:t>четвертого раздела</w:t>
        </w:r>
      </w:hyperlink>
      <w:r w:rsidRPr="00E00329">
        <w:rPr>
          <w:rFonts w:ascii="Arial" w:eastAsiaTheme="minorEastAsia" w:hAnsi="Arial" w:cs="Arial"/>
          <w:sz w:val="20"/>
          <w:szCs w:val="20"/>
          <w:lang w:eastAsia="ru-RU"/>
        </w:rPr>
        <w:t xml:space="preserve"> выставляется балльная оценка, равная коэффициенту исполнения, в диапазоне от 0 до 1. Коэффициент исполнения по вопросу 4.1 равен показателю степени выполнения основных мероприятий за год, по вопросу 4.2 - показателю степени достижения плановых значений целевых показателей за год, по вопросу 4.3 - показателю эффективности использования средств республиканского бюджета Республики Коми. Итоги оценки по </w:t>
      </w:r>
      <w:hyperlink w:anchor="Par4166" w:tooltip="4. Достигнутые результаты. Удельный вес (w) - 50%." w:history="1">
        <w:r w:rsidRPr="00E00329">
          <w:rPr>
            <w:rFonts w:ascii="Arial" w:eastAsiaTheme="minorEastAsia" w:hAnsi="Arial" w:cs="Arial"/>
            <w:color w:val="0000FF"/>
            <w:sz w:val="20"/>
            <w:szCs w:val="20"/>
            <w:lang w:eastAsia="ru-RU"/>
          </w:rPr>
          <w:t>четвертому разделу</w:t>
        </w:r>
      </w:hyperlink>
      <w:r w:rsidRPr="00E00329">
        <w:rPr>
          <w:rFonts w:ascii="Arial" w:eastAsiaTheme="minorEastAsia" w:hAnsi="Arial" w:cs="Arial"/>
          <w:sz w:val="20"/>
          <w:szCs w:val="20"/>
          <w:lang w:eastAsia="ru-RU"/>
        </w:rPr>
        <w:t xml:space="preserve"> рассчитываются как произведение балльной оценки (находящейся в диапазоне от 0 до 1) на удельный вес вопроса.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Таким образом, итоговая рейтинговая оценка эффективности государственной программы определяется по следующей общей формуле:</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Pr>
          <w:rFonts w:ascii="Arial" w:eastAsiaTheme="minorEastAsia" w:hAnsi="Arial" w:cs="Arial"/>
          <w:noProof/>
          <w:position w:val="-23"/>
          <w:sz w:val="20"/>
          <w:szCs w:val="20"/>
          <w:lang w:eastAsia="ru-RU"/>
        </w:rPr>
        <w:drawing>
          <wp:inline distT="0" distB="0" distL="0" distR="0">
            <wp:extent cx="3590925" cy="4286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3590925" cy="428625"/>
                    </a:xfrm>
                    <a:prstGeom prst="rect">
                      <a:avLst/>
                    </a:prstGeom>
                    <a:noFill/>
                    <a:ln>
                      <a:noFill/>
                    </a:ln>
                  </pic:spPr>
                </pic:pic>
              </a:graphicData>
            </a:graphic>
          </wp:inline>
        </w:drawing>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k, l, m, n - количество вопросов в </w:t>
      </w:r>
      <w:hyperlink w:anchor="Par4163" w:tooltip="1. Цели и &quot;конструкция&quot; (структуры) программы. Удельный вес (w) - 20%." w:history="1">
        <w:r w:rsidRPr="00E00329">
          <w:rPr>
            <w:rFonts w:ascii="Arial" w:eastAsiaTheme="minorEastAsia" w:hAnsi="Arial" w:cs="Arial"/>
            <w:color w:val="0000FF"/>
            <w:sz w:val="20"/>
            <w:szCs w:val="20"/>
            <w:lang w:eastAsia="ru-RU"/>
          </w:rPr>
          <w:t>разделе 1</w:t>
        </w:r>
      </w:hyperlink>
      <w:r w:rsidRPr="00E00329">
        <w:rPr>
          <w:rFonts w:ascii="Arial" w:eastAsiaTheme="minorEastAsia" w:hAnsi="Arial" w:cs="Arial"/>
          <w:sz w:val="20"/>
          <w:szCs w:val="20"/>
          <w:lang w:eastAsia="ru-RU"/>
        </w:rPr>
        <w:t xml:space="preserve">, </w:t>
      </w:r>
      <w:hyperlink w:anchor="Par4164" w:tooltip="2. Качество планирования. Удельный вес (w) - 10%." w:history="1">
        <w:r w:rsidRPr="00E00329">
          <w:rPr>
            <w:rFonts w:ascii="Arial" w:eastAsiaTheme="minorEastAsia" w:hAnsi="Arial" w:cs="Arial"/>
            <w:color w:val="0000FF"/>
            <w:sz w:val="20"/>
            <w:szCs w:val="20"/>
            <w:lang w:eastAsia="ru-RU"/>
          </w:rPr>
          <w:t>2</w:t>
        </w:r>
      </w:hyperlink>
      <w:r w:rsidRPr="00E00329">
        <w:rPr>
          <w:rFonts w:ascii="Arial" w:eastAsiaTheme="minorEastAsia" w:hAnsi="Arial" w:cs="Arial"/>
          <w:sz w:val="20"/>
          <w:szCs w:val="20"/>
          <w:lang w:eastAsia="ru-RU"/>
        </w:rPr>
        <w:t xml:space="preserve">, </w:t>
      </w:r>
      <w:hyperlink w:anchor="Par4165" w:tooltip="3. Качество управления программой. Удельный вес (w) - 20%." w:history="1">
        <w:r w:rsidRPr="00E00329">
          <w:rPr>
            <w:rFonts w:ascii="Arial" w:eastAsiaTheme="minorEastAsia" w:hAnsi="Arial" w:cs="Arial"/>
            <w:color w:val="0000FF"/>
            <w:sz w:val="20"/>
            <w:szCs w:val="20"/>
            <w:lang w:eastAsia="ru-RU"/>
          </w:rPr>
          <w:t>3</w:t>
        </w:r>
      </w:hyperlink>
      <w:r w:rsidRPr="00E00329">
        <w:rPr>
          <w:rFonts w:ascii="Arial" w:eastAsiaTheme="minorEastAsia" w:hAnsi="Arial" w:cs="Arial"/>
          <w:sz w:val="20"/>
          <w:szCs w:val="20"/>
          <w:lang w:eastAsia="ru-RU"/>
        </w:rPr>
        <w:t xml:space="preserve">, </w:t>
      </w:r>
      <w:hyperlink w:anchor="Par4166" w:tooltip="4. Достигнутые результаты. Удельный вес (w) - 50%." w:history="1">
        <w:r w:rsidRPr="00E00329">
          <w:rPr>
            <w:rFonts w:ascii="Arial" w:eastAsiaTheme="minorEastAsia" w:hAnsi="Arial" w:cs="Arial"/>
            <w:color w:val="0000FF"/>
            <w:sz w:val="20"/>
            <w:szCs w:val="20"/>
            <w:lang w:eastAsia="ru-RU"/>
          </w:rPr>
          <w:t>4</w:t>
        </w:r>
      </w:hyperlink>
      <w:r w:rsidRPr="00E00329">
        <w:rPr>
          <w:rFonts w:ascii="Arial" w:eastAsiaTheme="minorEastAsia" w:hAnsi="Arial" w:cs="Arial"/>
          <w:sz w:val="20"/>
          <w:szCs w:val="20"/>
          <w:lang w:eastAsia="ru-RU"/>
        </w:rPr>
        <w:t xml:space="preserve"> соответственно;</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ri - балльная оценка ответа на вопрос;</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wi - удельный вес вопроса внутри соответствующего раздела.</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 качестве оценочного инструмента соответствия количества баллов качественной оценке используется шкала оценок, согласно которой количественное значение итоговой рейтинговой оценки эффективности государственной программы переводится в качественную оценку - "Эффективна", "Умеренно эффективна", "Адекватна", "Неэффективна" </w:t>
      </w:r>
      <w:hyperlink w:anchor="Par4187" w:tooltip="Анкета" w:history="1">
        <w:r w:rsidRPr="00E00329">
          <w:rPr>
            <w:rFonts w:ascii="Arial" w:eastAsiaTheme="minorEastAsia" w:hAnsi="Arial" w:cs="Arial"/>
            <w:color w:val="0000FF"/>
            <w:sz w:val="20"/>
            <w:szCs w:val="20"/>
            <w:lang w:eastAsia="ru-RU"/>
          </w:rPr>
          <w:t>(таблица 2)</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Оценка эффективности реализации государственной программы производится ежегодно Министерством экономики Республики Коми и Министерством финансов Республики Коми на основании годовых отчетов о ходе реализации и оценке эффективности государственных программ (далее - отчет), представленных ответственными исполнителями программ.</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Министерство финансов Республики Коми заполняет анкету по каждой государственной программе в части вопросов, по которым значится экспертом, и направляет ее до 1 апреля, года следующего за отчетным, в Министерство экономики Республики Коми для подведения результатов оценки эффективности государственной программы.</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Результаты оценки эффективности государственных программ представляются в составе сводного годового доклада о ходе реализации и оценке эффективности государственных программ.</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3"/>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 ред. Приказов Минфина РК N 266,</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Минэкономики РК N 549 от </w:t>
      </w:r>
      <w:hyperlink r:id="rId129" w:tooltip="Приказ Минфина РК N 266, Минэкономики РК N 549 от 30.12.2016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30.12.2016</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Минфина РК N 275, Минэкономики РК N 383 от </w:t>
      </w:r>
      <w:hyperlink r:id="rId130" w:tooltip="Приказ Минфина РК N 275, Минэкономики РК N 383 от 28.12.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28.12.2017</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bookmarkStart w:id="127" w:name="Par4187"/>
      <w:bookmarkEnd w:id="127"/>
      <w:r w:rsidRPr="00E00329">
        <w:rPr>
          <w:rFonts w:ascii="Arial" w:eastAsiaTheme="minorEastAsia" w:hAnsi="Arial" w:cs="Arial"/>
          <w:sz w:val="20"/>
          <w:szCs w:val="20"/>
          <w:lang w:eastAsia="ru-RU"/>
        </w:rPr>
        <w:t>Анкета</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для оценки эффективности государственной программы </w:t>
      </w:r>
      <w:hyperlink w:anchor="Par4403" w:tooltip="&lt;*&gt; - таблица представляется в формате Excel;" w:history="1">
        <w:r w:rsidRPr="00E00329">
          <w:rPr>
            <w:rFonts w:ascii="Arial" w:eastAsiaTheme="minorEastAsia" w:hAnsi="Arial" w:cs="Arial"/>
            <w:color w:val="0000FF"/>
            <w:sz w:val="20"/>
            <w:szCs w:val="20"/>
            <w:lang w:eastAsia="ru-RU"/>
          </w:rPr>
          <w:t>&lt;*&gt;</w:t>
        </w:r>
      </w:hyperlink>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587"/>
        <w:gridCol w:w="3005"/>
        <w:gridCol w:w="1134"/>
        <w:gridCol w:w="1134"/>
        <w:gridCol w:w="680"/>
        <w:gridCol w:w="964"/>
      </w:tblGrid>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N п/п</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Вопросы для оценки</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Методика определения ответа</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Эксперт</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Ответ (Да/нет, коэффициент исполнения) </w:t>
            </w:r>
            <w:hyperlink w:anchor="Par4404" w:tooltip="&lt;**&gt; - в данной таблице ответственные исполнители (для годового отчета) и эксперты (для сводного годового доклада) заполняют только выделенные цветом ячейки в строках 1.1 - 1.4, 2.1 - 2.5, 3.1 - 3.5, 4.1 - 4.2, 4.3 &quot;а&quot;, 4.3 &quot;б&quot; по графе 5 &quot;Ответ (Да/Нет, коэфф" w:history="1">
              <w:r w:rsidRPr="00E00329">
                <w:rPr>
                  <w:rFonts w:ascii="Arial" w:eastAsiaTheme="minorEastAsia" w:hAnsi="Arial" w:cs="Arial"/>
                  <w:color w:val="0000FF"/>
                  <w:sz w:val="20"/>
                  <w:szCs w:val="20"/>
                  <w:lang w:eastAsia="ru-RU"/>
                </w:rPr>
                <w:t>&lt;**&gt;</w:t>
              </w:r>
            </w:hyperlink>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Балл</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Итоги оценки</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outlineLvl w:val="4"/>
              <w:rPr>
                <w:rFonts w:ascii="Arial" w:eastAsiaTheme="minorEastAsia" w:hAnsi="Arial" w:cs="Arial"/>
                <w:sz w:val="20"/>
                <w:szCs w:val="20"/>
                <w:lang w:eastAsia="ru-RU"/>
              </w:rPr>
            </w:pPr>
            <w:r w:rsidRPr="00E00329">
              <w:rPr>
                <w:rFonts w:ascii="Arial" w:eastAsiaTheme="minorEastAsia" w:hAnsi="Arial" w:cs="Arial"/>
                <w:sz w:val="20"/>
                <w:szCs w:val="20"/>
                <w:lang w:eastAsia="ru-RU"/>
              </w:rPr>
              <w:t>Блок 1. Качество формирования</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outlineLvl w:val="5"/>
              <w:rPr>
                <w:rFonts w:ascii="Arial" w:eastAsiaTheme="minorEastAsia" w:hAnsi="Arial" w:cs="Arial"/>
                <w:sz w:val="20"/>
                <w:szCs w:val="20"/>
                <w:lang w:eastAsia="ru-RU"/>
              </w:rPr>
            </w:pPr>
            <w:r w:rsidRPr="00E00329">
              <w:rPr>
                <w:rFonts w:ascii="Arial" w:eastAsiaTheme="minorEastAsia" w:hAnsi="Arial" w:cs="Arial"/>
                <w:sz w:val="20"/>
                <w:szCs w:val="20"/>
                <w:lang w:eastAsia="ru-RU"/>
              </w:rPr>
              <w:t>Раздел 1. Цели и "конструкция" (структуры) программы</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(20% / 4 x (0 или 1))</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1.1.</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Соответствует ли цель программы </w:t>
            </w:r>
            <w:hyperlink r:id="rId131" w:tooltip="Постановление Правительства РК от 27.03.2006 N 45 (ред. от 26.12.2018) &quot;О Стратегии социально-экономического развития Республики Коми на период до 2020 года&quot;{КонсультантПлюс}" w:history="1">
              <w:r w:rsidRPr="00E00329">
                <w:rPr>
                  <w:rFonts w:ascii="Arial" w:eastAsiaTheme="minorEastAsia" w:hAnsi="Arial" w:cs="Arial"/>
                  <w:color w:val="0000FF"/>
                  <w:sz w:val="20"/>
                  <w:szCs w:val="20"/>
                  <w:lang w:eastAsia="ru-RU"/>
                </w:rPr>
                <w:t>Стратегии</w:t>
              </w:r>
            </w:hyperlink>
            <w:r w:rsidRPr="00E00329">
              <w:rPr>
                <w:rFonts w:ascii="Arial" w:eastAsiaTheme="minorEastAsia" w:hAnsi="Arial" w:cs="Arial"/>
                <w:sz w:val="20"/>
                <w:szCs w:val="20"/>
                <w:lang w:eastAsia="ru-RU"/>
              </w:rPr>
              <w:t xml:space="preserve"> социально-экономического развития Республики Коми на период до 2020 года (далее - Стратегия)</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Сравнение цели программы и стратегической цели, отраженной в </w:t>
            </w:r>
            <w:hyperlink r:id="rId132" w:tooltip="Постановление Правительства РК от 27.03.2006 N 45 (ред. от 26.12.2018) &quot;О Стратегии социально-экономического развития Республики Коми на период до 2020 года&quot;{КонсультантПлюс}" w:history="1">
              <w:r w:rsidRPr="00E00329">
                <w:rPr>
                  <w:rFonts w:ascii="Arial" w:eastAsiaTheme="minorEastAsia" w:hAnsi="Arial" w:cs="Arial"/>
                  <w:color w:val="0000FF"/>
                  <w:sz w:val="20"/>
                  <w:szCs w:val="20"/>
                  <w:lang w:eastAsia="ru-RU"/>
                </w:rPr>
                <w:t>п. 3 раздела II</w:t>
              </w:r>
            </w:hyperlink>
            <w:r w:rsidRPr="00E00329">
              <w:rPr>
                <w:rFonts w:ascii="Arial" w:eastAsiaTheme="minorEastAsia" w:hAnsi="Arial" w:cs="Arial"/>
                <w:sz w:val="20"/>
                <w:szCs w:val="20"/>
                <w:lang w:eastAsia="ru-RU"/>
              </w:rPr>
              <w:t xml:space="preserve">, либо стратегической цели третьего уровня, отраженной в </w:t>
            </w:r>
            <w:hyperlink r:id="rId133" w:tooltip="Постановление Правительства РК от 27.03.2006 N 45 (ред. от 26.12.2018) &quot;О Стратегии социально-экономического развития Республики Коми на период до 2020 года&quot;{КонсультантПлюс}" w:history="1">
              <w:r w:rsidRPr="00E00329">
                <w:rPr>
                  <w:rFonts w:ascii="Arial" w:eastAsiaTheme="minorEastAsia" w:hAnsi="Arial" w:cs="Arial"/>
                  <w:color w:val="0000FF"/>
                  <w:sz w:val="20"/>
                  <w:szCs w:val="20"/>
                  <w:lang w:eastAsia="ru-RU"/>
                </w:rPr>
                <w:t>разделе III</w:t>
              </w:r>
            </w:hyperlink>
            <w:r w:rsidRPr="00E00329">
              <w:rPr>
                <w:rFonts w:ascii="Arial" w:eastAsiaTheme="minorEastAsia" w:hAnsi="Arial" w:cs="Arial"/>
                <w:sz w:val="20"/>
                <w:szCs w:val="20"/>
                <w:lang w:eastAsia="ru-RU"/>
              </w:rPr>
              <w:t xml:space="preserve"> Стратегии.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Ответ "Да" - при дословном соответствии цели программы и стратегической цели в </w:t>
            </w:r>
            <w:hyperlink r:id="rId134" w:tooltip="Постановление Правительства РК от 27.03.2006 N 45 (ред. от 26.12.2018) &quot;О Стратегии социально-экономического развития Республики Коми на период до 2020 года&quot;{КонсультантПлюс}" w:history="1">
              <w:r w:rsidRPr="00E00329">
                <w:rPr>
                  <w:rFonts w:ascii="Arial" w:eastAsiaTheme="minorEastAsia" w:hAnsi="Arial" w:cs="Arial"/>
                  <w:color w:val="0000FF"/>
                  <w:sz w:val="20"/>
                  <w:szCs w:val="20"/>
                  <w:lang w:eastAsia="ru-RU"/>
                </w:rPr>
                <w:t>п. 3 раздела II</w:t>
              </w:r>
            </w:hyperlink>
            <w:r w:rsidRPr="00E00329">
              <w:rPr>
                <w:rFonts w:ascii="Arial" w:eastAsiaTheme="minorEastAsia" w:hAnsi="Arial" w:cs="Arial"/>
                <w:sz w:val="20"/>
                <w:szCs w:val="20"/>
                <w:lang w:eastAsia="ru-RU"/>
              </w:rPr>
              <w:t xml:space="preserve"> Стратегии, либо стратегической цели третьего уровня, отраженной в </w:t>
            </w:r>
            <w:hyperlink r:id="rId135" w:tooltip="Постановление Правительства РК от 27.03.2006 N 45 (ред. от 26.12.2018) &quot;О Стратегии социально-экономического развития Республики Коми на период до 2020 года&quot;{КонсультантПлюс}" w:history="1">
              <w:r w:rsidRPr="00E00329">
                <w:rPr>
                  <w:rFonts w:ascii="Arial" w:eastAsiaTheme="minorEastAsia" w:hAnsi="Arial" w:cs="Arial"/>
                  <w:color w:val="0000FF"/>
                  <w:sz w:val="20"/>
                  <w:szCs w:val="20"/>
                  <w:lang w:eastAsia="ru-RU"/>
                </w:rPr>
                <w:t>разделе III</w:t>
              </w:r>
            </w:hyperlink>
            <w:r w:rsidRPr="00E00329">
              <w:rPr>
                <w:rFonts w:ascii="Arial" w:eastAsiaTheme="minorEastAsia" w:hAnsi="Arial" w:cs="Arial"/>
                <w:sz w:val="20"/>
                <w:szCs w:val="20"/>
                <w:lang w:eastAsia="ru-RU"/>
              </w:rPr>
              <w:t xml:space="preserve"> Стратегии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Минэкономики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bookmarkStart w:id="128" w:name="Par4223"/>
            <w:bookmarkEnd w:id="128"/>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1.2.</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Соответствуют ли целевые индикаторы и показатели программы, предусмотренные на отчетный год, плановым значениям целевых индикаторов </w:t>
            </w:r>
            <w:hyperlink r:id="rId136" w:tooltip="Постановление Правительства РК от 27.03.2006 N 45 (ред. от 26.12.2018) &quot;О Стратегии социально-экономического развития Республики Коми на период до 2020 года&quot;{КонсультантПлюс}" w:history="1">
              <w:r w:rsidRPr="00E00329">
                <w:rPr>
                  <w:rFonts w:ascii="Arial" w:eastAsiaTheme="minorEastAsia" w:hAnsi="Arial" w:cs="Arial"/>
                  <w:color w:val="0000FF"/>
                  <w:sz w:val="20"/>
                  <w:szCs w:val="20"/>
                  <w:lang w:eastAsia="ru-RU"/>
                </w:rPr>
                <w:t>Стратегии</w:t>
              </w:r>
            </w:hyperlink>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Сравнение целевых индикаторов и показателей программы в таблице "Перечень и сведения о целевых индикаторах и показателях программы, подпрограмм" с показателями </w:t>
            </w:r>
            <w:hyperlink r:id="rId137" w:tooltip="Постановление Правительства РК от 27.03.2006 N 45 (ред. от 26.12.2018) &quot;О Стратегии социально-экономического развития Республики Коми на период до 2020 года&quot;{КонсультантПлюс}" w:history="1">
              <w:r w:rsidRPr="00E00329">
                <w:rPr>
                  <w:rFonts w:ascii="Arial" w:eastAsiaTheme="minorEastAsia" w:hAnsi="Arial" w:cs="Arial"/>
                  <w:color w:val="0000FF"/>
                  <w:sz w:val="20"/>
                  <w:szCs w:val="20"/>
                  <w:lang w:eastAsia="ru-RU"/>
                </w:rPr>
                <w:t>таблицы 1</w:t>
              </w:r>
            </w:hyperlink>
            <w:r w:rsidRPr="00E00329">
              <w:rPr>
                <w:rFonts w:ascii="Arial" w:eastAsiaTheme="minorEastAsia" w:hAnsi="Arial" w:cs="Arial"/>
                <w:sz w:val="20"/>
                <w:szCs w:val="20"/>
                <w:lang w:eastAsia="ru-RU"/>
              </w:rPr>
              <w:t xml:space="preserve"> в Стратегии.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Ответ "Да" - значения целевых индикаторов и показателей программы, предусмотренные на отчетный год, соответствуют либо имеют позитивное изменение по сравнению со значениями целевых индикаторов и показателей в </w:t>
            </w:r>
            <w:hyperlink r:id="rId138" w:tooltip="Постановление Правительства РК от 27.03.2006 N 45 (ред. от 26.12.2018) &quot;О Стратегии социально-экономического развития Республики Коми на период до 2020 года&quot;{КонсультантПлюс}" w:history="1">
              <w:r w:rsidRPr="00E00329">
                <w:rPr>
                  <w:rFonts w:ascii="Arial" w:eastAsiaTheme="minorEastAsia" w:hAnsi="Arial" w:cs="Arial"/>
                  <w:color w:val="0000FF"/>
                  <w:sz w:val="20"/>
                  <w:szCs w:val="20"/>
                  <w:lang w:eastAsia="ru-RU"/>
                </w:rPr>
                <w:t>таблице 1</w:t>
              </w:r>
            </w:hyperlink>
            <w:r w:rsidRPr="00E00329">
              <w:rPr>
                <w:rFonts w:ascii="Arial" w:eastAsiaTheme="minorEastAsia" w:hAnsi="Arial" w:cs="Arial"/>
                <w:sz w:val="20"/>
                <w:szCs w:val="20"/>
                <w:lang w:eastAsia="ru-RU"/>
              </w:rPr>
              <w:t xml:space="preserve"> в Стратегии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Минэкономики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1.3.</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Имеются ли для каждой задачи программы соответствующие ей целевые индикаторы и показатели программы</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Экспертиза целевых индикаторов и показателей программы на основании таблицы "Перечень и сведения о целевых индикаторах и показателях государственной программы, подпрограмм".</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 "Да" - отдельный целевой индикатор и показатель имеется по каждой задаче программы</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Минэкономики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1.4.</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Обеспечена ли </w:t>
            </w:r>
            <w:r w:rsidRPr="00E00329">
              <w:rPr>
                <w:rFonts w:ascii="Arial" w:eastAsiaTheme="minorEastAsia" w:hAnsi="Arial" w:cs="Arial"/>
                <w:sz w:val="20"/>
                <w:szCs w:val="20"/>
                <w:lang w:eastAsia="ru-RU"/>
              </w:rPr>
              <w:lastRenderedPageBreak/>
              <w:t>взаимосвязь задач и целевых индикаторов и показателей каждой подпрограммы, исключено ли дублирование взаимосвязи этих целевых индикаторов и показателей и с другими задачами</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 xml:space="preserve">Экспертиза задач и целевых </w:t>
            </w:r>
            <w:r w:rsidRPr="00E00329">
              <w:rPr>
                <w:rFonts w:ascii="Arial" w:eastAsiaTheme="minorEastAsia" w:hAnsi="Arial" w:cs="Arial"/>
                <w:sz w:val="20"/>
                <w:szCs w:val="20"/>
                <w:lang w:eastAsia="ru-RU"/>
              </w:rPr>
              <w:lastRenderedPageBreak/>
              <w:t>индикаторов и показателей каждой подпрограммы на основании таблицы "Перечень и сведения о целевых индикаторах и показателях государственной программы, подпрограмм".</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 "Да" - имеется целевой индикатор и показатель по каждой задаче подпрограммы и он не является целевым индикатором и показателем по другим задачам</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lastRenderedPageBreak/>
              <w:t>Минэконо</w:t>
            </w:r>
            <w:r w:rsidRPr="00E00329">
              <w:rPr>
                <w:rFonts w:ascii="Arial" w:eastAsiaTheme="minorEastAsia" w:hAnsi="Arial" w:cs="Arial"/>
                <w:sz w:val="20"/>
                <w:szCs w:val="20"/>
                <w:lang w:eastAsia="ru-RU"/>
              </w:rPr>
              <w:lastRenderedPageBreak/>
              <w:t>мики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bookmarkStart w:id="129" w:name="Par4247"/>
            <w:bookmarkEnd w:id="129"/>
            <w:r w:rsidRPr="00E00329">
              <w:rPr>
                <w:rFonts w:ascii="Arial" w:eastAsiaTheme="minorEastAsia" w:hAnsi="Arial" w:cs="Arial"/>
                <w:sz w:val="20"/>
                <w:szCs w:val="20"/>
                <w:lang w:eastAsia="ru-RU"/>
              </w:rPr>
              <w:lastRenderedPageBreak/>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outlineLvl w:val="5"/>
              <w:rPr>
                <w:rFonts w:ascii="Arial" w:eastAsiaTheme="minorEastAsia" w:hAnsi="Arial" w:cs="Arial"/>
                <w:sz w:val="20"/>
                <w:szCs w:val="20"/>
                <w:lang w:eastAsia="ru-RU"/>
              </w:rPr>
            </w:pPr>
            <w:r w:rsidRPr="00E00329">
              <w:rPr>
                <w:rFonts w:ascii="Arial" w:eastAsiaTheme="minorEastAsia" w:hAnsi="Arial" w:cs="Arial"/>
                <w:sz w:val="20"/>
                <w:szCs w:val="20"/>
                <w:lang w:eastAsia="ru-RU"/>
              </w:rPr>
              <w:t>Раздел 2. Качество планирования</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(10% / 5 x (0 или 1))</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2.1.</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Достаточно ли состава основных мероприятий, направленных на решение конкретной задачи подпрограммы</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Изучение таблицы "Сведения о степени выполнения основных мероприятий, ведомственных целевых программ, мероприятий и контрольных событий" (за исключением основных мероприятий по обеспечению деятельности органов исполнительной власти и государственных учреждений подпрограммы по обеспечению деятельности государственной программы, а также основных мероприятий по осуществлению координации, контроля и мониторинга реализации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 "Да" - по каждой задаче подпрограммы имеется комплекс основных мероприятий (не менее двух действующих основных мероприятий), также в рамках каждого основного мероприятия имеется комплекс необходимых мероприятий (не менее двух действующих мероприятий)</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Минэкономики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bookmarkStart w:id="130" w:name="Par4262"/>
            <w:bookmarkEnd w:id="130"/>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2.2.</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Отсутствует ли 10 и более % целевых индикаторов и показателей от общего их количества, имеющих уровень расхождений фактических и плановых значений более 30%</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Изучение таблицы "Сведения о достижении значений целевых индикаторов и показателей".</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 "Да" - отсутствует 10 и более % целевых индикаторов и показателей от общего их количества, имеющих уровень расхождений фактических и плановых значений более 30% (больше или меньше), что определяется путем отношения количества целевых индикаторов и показателей, имеющих указанные расхождения, к общему количеству целевых индикаторов и показателей</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Минэкономики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2.3.</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Отражены ли по всем основным мероприятиям количественные значения результатов их выполнения или конкретный результат, по которому возможна оценка выполнения мероприятий по итогам отчетного года</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Изучение графы 8 таблицы "Сведения о степени выполнения основных мероприятий, ведомственных целевых программ, мероприятий и контрольных событий".</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 "Да" - по всем основным мероприятиям отражены количественные значения результатов их выполнения или конкретный результат, по которым возможна оценка выполнения мероприятий по итогам отчетного года</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Минэкономики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2.4.</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Отражены ли "конечные" количественные показатели, характеризующие общественно значимый социально-экономический эффект</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Изучение позиции "Ожидаемый результат реализации программы" паспорта программы.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 "Да" - в паспорте программы отражены "конечные" количественные показатели, характеризующие общественно значимый социально-экономический эффект</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Минэкономики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2.5.</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Соответствуют ли показатели государственных услуг государственных заданий целевым индикаторам и показателям подпрограмм (не менее одного)</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Изучение отчета о выполнении сводных показателей государственных заданий на оказание государственных услуг республиканскими государственными учреждениями по программе.</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 "Да" - если показатели государственных заданий на оказание государственных услуг соответствуют целевым индикаторам и показателям подпрограмм (не менее одного), если отсутствуют государственные задания</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Минфин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bookmarkStart w:id="131" w:name="Par4294"/>
            <w:bookmarkEnd w:id="131"/>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outlineLvl w:val="4"/>
              <w:rPr>
                <w:rFonts w:ascii="Arial" w:eastAsiaTheme="minorEastAsia" w:hAnsi="Arial" w:cs="Arial"/>
                <w:sz w:val="20"/>
                <w:szCs w:val="20"/>
                <w:lang w:eastAsia="ru-RU"/>
              </w:rPr>
            </w:pPr>
            <w:r w:rsidRPr="00E00329">
              <w:rPr>
                <w:rFonts w:ascii="Arial" w:eastAsiaTheme="minorEastAsia" w:hAnsi="Arial" w:cs="Arial"/>
                <w:sz w:val="20"/>
                <w:szCs w:val="20"/>
                <w:lang w:eastAsia="ru-RU"/>
              </w:rPr>
              <w:t>Блок 2. Эффективность реализации</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outlineLvl w:val="5"/>
              <w:rPr>
                <w:rFonts w:ascii="Arial" w:eastAsiaTheme="minorEastAsia" w:hAnsi="Arial" w:cs="Arial"/>
                <w:sz w:val="20"/>
                <w:szCs w:val="20"/>
                <w:lang w:eastAsia="ru-RU"/>
              </w:rPr>
            </w:pPr>
            <w:r w:rsidRPr="00E00329">
              <w:rPr>
                <w:rFonts w:ascii="Arial" w:eastAsiaTheme="minorEastAsia" w:hAnsi="Arial" w:cs="Arial"/>
                <w:sz w:val="20"/>
                <w:szCs w:val="20"/>
                <w:lang w:eastAsia="ru-RU"/>
              </w:rPr>
              <w:t>Раздел 3. Качество управления программой</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(20% / 5 x (0 или 1))</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3.1.</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Установлены и соблюдены ли сроки выполнения основных мероприятий и контрольных событий в комплексном плане действий по реализации программы</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Изучение данных граф 4 - 7 таблицы "Сведения о степени выполнения основных мероприятий, ведомственных целевых программ, мероприятий и контрольных событий".</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 "Да" - установлены и соблюдены сроки выполнения основных мероприятий и контрольных событий</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Минэкономики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bookmarkStart w:id="132" w:name="Par4316"/>
            <w:bookmarkEnd w:id="132"/>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3.2.</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Своевременно ли размещены планы-графики размещения заказов (планы-графики и планы закупок) на отчетный год на официальном сайте Российской Федерации в сети "Интернет" для размещения информации о размещении заказов на поставки товаров, выполнение работ, оказание услуг (http://zakupki.gov.ru)</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Изучение данных, представленных ответственным исполнителем программы, о размещении информации о размещении заказов на поставки товаров, выполнение работ, оказание услуг.</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 "Да" - своевременно размещены планы-графики размещения заказов (планы-графики и планы закупок) на отчетный год на официальном сайте Российской Федерации в сети "Интернет" для размещения информации о размещении заказов на поставки товаров, выполнение работ, оказание услуг (http://zakupki.gov.ru)</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Минэкономики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3.3.</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Соблюдены ли сроки приведения программ в соответствие с законом Республики Коми о республиканском бюджете Республики Коми</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Изучение правовых актов об утверждении республиканского бюджета Республики Коми (или о внесении изменений) и правовых актов о внесении изменений в программу.</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Ответ "Да" - программа приведена в соответствие с законом Республики Коми о республиканском бюджете Республики Коми на очередной финансовый год и плановый период в сроки, установленные </w:t>
            </w:r>
            <w:hyperlink r:id="rId139" w:tooltip="&quot;Бюджетный кодекс Российской Федерации&quot; от 31.07.1998 N 145-ФЗ (ред. от 27.12.2018){КонсультантПлюс}" w:history="1">
              <w:r w:rsidRPr="00E00329">
                <w:rPr>
                  <w:rFonts w:ascii="Arial" w:eastAsiaTheme="minorEastAsia" w:hAnsi="Arial" w:cs="Arial"/>
                  <w:color w:val="0000FF"/>
                  <w:sz w:val="20"/>
                  <w:szCs w:val="20"/>
                  <w:lang w:eastAsia="ru-RU"/>
                </w:rPr>
                <w:t>статьей 179</w:t>
              </w:r>
            </w:hyperlink>
            <w:r w:rsidRPr="00E00329">
              <w:rPr>
                <w:rFonts w:ascii="Arial" w:eastAsiaTheme="minorEastAsia" w:hAnsi="Arial" w:cs="Arial"/>
                <w:sz w:val="20"/>
                <w:szCs w:val="20"/>
                <w:lang w:eastAsia="ru-RU"/>
              </w:rPr>
              <w:t xml:space="preserve"> Бюджетного кодекса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Минфин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3.4.</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Обеспечено ли рассмотрение годового отчета о реализации программы за предыдущий отчетному год на общественном совете при ответственном исполнителе программы и соблюдались ли требования по открытости и прозрачности информации об исполнении программы</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Изучение протоколов заседаний общественного совета и информации о реализации программы, размещенных на официальном сайте ответственного исполнителя в сети Интернет.</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 "Да" - обеспечено рассмотрение годового отчета о ходе реализации и оценке эффективности программы за предыдущий отчетному год на общественном совете при ответственном исполнителе программы и на сайте ответственного исполнителя размещены:</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нормативные правовые акты об утверждении программы и о внесении изменений в программу в отчетном году;</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годовой отчет о ходе реализации и оценке эффективности программы за предыдущий отчетному год;</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комплексный план действий по реализации программы на отчетный год (все версии с учетом изменений, вносимых в комплексный план в течение отчетного года, в том числе с учетом последней редакции республиканского бюджета Республики Коми на отчетный год и плановый период);</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 данные мониторинга реализации программы в отчетном году (за 1 - 3 кварталы)</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Минэкономики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3.5.</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Отсутствуют ли случаи нарушений в ходе реализации программы, повлекших применение санкций (правовые последствия нарушения бюджетного законодательства Российской Федерации и иных нормативных правовых актов, регулирующих бюджетные правоотношения), выявленных при проведении внутреннего государственного финансового контроля</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Изучение актов проведенных контрольных мероприятий.</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 "Да" - случаи нарушений, повлекших применение санкций, в ходе реализации программы при проведении внутреннего государственного финансового контроля не выявлены (отсутствуют случаи вынесения в отношении ответственных исполнителей, соисполнителей, участников программ (их подведомственной сети) актов административного реагирования (представления, предписания, уведомления о применении бюджетных мер принуждения, постановления о назначении административного наказания))</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Минфин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bookmarkStart w:id="133" w:name="Par4352"/>
            <w:bookmarkEnd w:id="133"/>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outlineLvl w:val="5"/>
              <w:rPr>
                <w:rFonts w:ascii="Arial" w:eastAsiaTheme="minorEastAsia" w:hAnsi="Arial" w:cs="Arial"/>
                <w:sz w:val="20"/>
                <w:szCs w:val="20"/>
                <w:lang w:eastAsia="ru-RU"/>
              </w:rPr>
            </w:pPr>
            <w:r w:rsidRPr="00E00329">
              <w:rPr>
                <w:rFonts w:ascii="Arial" w:eastAsiaTheme="minorEastAsia" w:hAnsi="Arial" w:cs="Arial"/>
                <w:sz w:val="20"/>
                <w:szCs w:val="20"/>
                <w:lang w:eastAsia="ru-RU"/>
              </w:rPr>
              <w:t>Раздел 4. Достигнутые результаты</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(50% / 3 x k)</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4.1.</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Какая степень выполнения основных мероприятий</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Изучение данных таблицы "Сведения о степени выполнения основных мероприятий, ведомственных целевых программ, мероприятий и контрольных событий".</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Определяется показатель степени выполнения основных мероприятий за отчетный год путем отношения количества выполненных основных мероприятий в полном объеме к количеству запланированных основных мероприятий</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Минэкономики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bookmarkStart w:id="134" w:name="Par4367"/>
            <w:bookmarkEnd w:id="134"/>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0,00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0,00%</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4.2.</w:t>
            </w: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Какая степень достижения плановых значений целевых индикаторов и показателей</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Изучение данных таблицы "Сведения о достижении значений целевых индикаторов и показателей".</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Определяется показатель степени достижения плановых значений целевых индикаторов и показателей за год путем отношения количества целевых индикаторов и показателей, по которым достигнуты плановые значения, к количеству запланированных целевых индикаторов и показателей</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Минэкономики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bookmarkStart w:id="135" w:name="Par4375"/>
            <w:bookmarkEnd w:id="135"/>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0,00</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0,00%</w:t>
            </w:r>
          </w:p>
        </w:tc>
      </w:tr>
      <w:tr w:rsidR="00E00329" w:rsidRPr="00E00329" w:rsidTr="00B2328C">
        <w:tc>
          <w:tcPr>
            <w:tcW w:w="56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4.3.</w:t>
            </w:r>
          </w:p>
        </w:tc>
        <w:tc>
          <w:tcPr>
            <w:tcW w:w="158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Как эффективно расходовались средства республиканского бюджета Республики Коми, предусмотренные для финансирования программы</w:t>
            </w: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Изучение данных таблиц "Отчет об использовании бюджетных ассигнований республиканского бюджета Республики Коми (с учетом средств федерального бюджета) на реализацию государственной программы" и "Сведения о степени выполнения основных мероприятий, ведомственных целевых программ, мероприятий и контрольных событий".</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По показателю эффективности использования средств республиканского бюджета Республики Коми в случае, если итоговый коэффициент более 1, расчетный балл будет равен 1</w:t>
            </w:r>
          </w:p>
        </w:tc>
        <w:tc>
          <w:tcPr>
            <w:tcW w:w="1134"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Минфин Республики Коми</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а) степень выполнения основных мероприятий, по которым предусмотрено финансирование из республиканского бюджета Республики Коми, за отчетный год (отношение количества выполненных основных мероприятий в полном объеме к количеству запланированных основных мероприятий)</w:t>
            </w:r>
          </w:p>
        </w:tc>
        <w:tc>
          <w:tcPr>
            <w:tcW w:w="113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bookmarkStart w:id="136" w:name="Par4387"/>
            <w:bookmarkEnd w:id="136"/>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r>
      <w:tr w:rsidR="00E00329" w:rsidRPr="00E00329" w:rsidTr="00B2328C">
        <w:tc>
          <w:tcPr>
            <w:tcW w:w="56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б) степень соответствия запланированному уровню расходов из республиканского бюджета Республики Коми (отношение фактических и плановых объемов финансирования программы на конец отчетного года)</w:t>
            </w:r>
          </w:p>
        </w:tc>
        <w:tc>
          <w:tcPr>
            <w:tcW w:w="1134"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bookmarkStart w:id="137" w:name="Par4391"/>
            <w:bookmarkEnd w:id="137"/>
            <w:r w:rsidRPr="00E00329">
              <w:rPr>
                <w:rFonts w:ascii="Arial" w:eastAsiaTheme="minorEastAsia" w:hAnsi="Arial" w:cs="Arial"/>
                <w:sz w:val="20"/>
                <w:szCs w:val="20"/>
                <w:lang w:eastAsia="ru-RU"/>
              </w:rPr>
              <w:t>&lt;Ц&gt;</w:t>
            </w: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X</w:t>
            </w:r>
          </w:p>
        </w:tc>
      </w:tr>
      <w:tr w:rsidR="00E00329" w:rsidRPr="00E00329" w:rsidTr="00B2328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58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3005"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38" w:name="Par4403"/>
      <w:bookmarkEnd w:id="138"/>
      <w:r w:rsidRPr="00E00329">
        <w:rPr>
          <w:rFonts w:ascii="Arial" w:eastAsiaTheme="minorEastAsia" w:hAnsi="Arial" w:cs="Arial"/>
          <w:sz w:val="20"/>
          <w:szCs w:val="20"/>
          <w:lang w:eastAsia="ru-RU"/>
        </w:rPr>
        <w:t>&lt;*&gt; - таблица представляется в формате Excel;</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39" w:name="Par4404"/>
      <w:bookmarkEnd w:id="139"/>
      <w:r w:rsidRPr="00E00329">
        <w:rPr>
          <w:rFonts w:ascii="Arial" w:eastAsiaTheme="minorEastAsia" w:hAnsi="Arial" w:cs="Arial"/>
          <w:sz w:val="20"/>
          <w:szCs w:val="20"/>
          <w:lang w:eastAsia="ru-RU"/>
        </w:rPr>
        <w:t xml:space="preserve">&lt;**&gt; - в данной таблице ответственные исполнители (для годового отчета) и эксперты (для сводного годового доклада) заполняют только выделенные цветом ячейки в </w:t>
      </w:r>
      <w:hyperlink w:anchor="Par4223" w:tooltip="&lt;Ц&gt;" w:history="1">
        <w:r w:rsidRPr="00E00329">
          <w:rPr>
            <w:rFonts w:ascii="Arial" w:eastAsiaTheme="minorEastAsia" w:hAnsi="Arial" w:cs="Arial"/>
            <w:color w:val="0000FF"/>
            <w:sz w:val="20"/>
            <w:szCs w:val="20"/>
            <w:lang w:eastAsia="ru-RU"/>
          </w:rPr>
          <w:t>строках 1.1</w:t>
        </w:r>
      </w:hyperlink>
      <w:r w:rsidRPr="00E00329">
        <w:rPr>
          <w:rFonts w:ascii="Arial" w:eastAsiaTheme="minorEastAsia" w:hAnsi="Arial" w:cs="Arial"/>
          <w:sz w:val="20"/>
          <w:szCs w:val="20"/>
          <w:lang w:eastAsia="ru-RU"/>
        </w:rPr>
        <w:t xml:space="preserve"> - </w:t>
      </w:r>
      <w:hyperlink w:anchor="Par4247" w:tooltip="&lt;Ц&gt;" w:history="1">
        <w:r w:rsidRPr="00E00329">
          <w:rPr>
            <w:rFonts w:ascii="Arial" w:eastAsiaTheme="minorEastAsia" w:hAnsi="Arial" w:cs="Arial"/>
            <w:color w:val="0000FF"/>
            <w:sz w:val="20"/>
            <w:szCs w:val="20"/>
            <w:lang w:eastAsia="ru-RU"/>
          </w:rPr>
          <w:t>1.4</w:t>
        </w:r>
      </w:hyperlink>
      <w:r w:rsidRPr="00E00329">
        <w:rPr>
          <w:rFonts w:ascii="Arial" w:eastAsiaTheme="minorEastAsia" w:hAnsi="Arial" w:cs="Arial"/>
          <w:sz w:val="20"/>
          <w:szCs w:val="20"/>
          <w:lang w:eastAsia="ru-RU"/>
        </w:rPr>
        <w:t xml:space="preserve">, </w:t>
      </w:r>
      <w:hyperlink w:anchor="Par4262" w:tooltip="&lt;Ц&gt;" w:history="1">
        <w:r w:rsidRPr="00E00329">
          <w:rPr>
            <w:rFonts w:ascii="Arial" w:eastAsiaTheme="minorEastAsia" w:hAnsi="Arial" w:cs="Arial"/>
            <w:color w:val="0000FF"/>
            <w:sz w:val="20"/>
            <w:szCs w:val="20"/>
            <w:lang w:eastAsia="ru-RU"/>
          </w:rPr>
          <w:t>2.1</w:t>
        </w:r>
      </w:hyperlink>
      <w:r w:rsidRPr="00E00329">
        <w:rPr>
          <w:rFonts w:ascii="Arial" w:eastAsiaTheme="minorEastAsia" w:hAnsi="Arial" w:cs="Arial"/>
          <w:sz w:val="20"/>
          <w:szCs w:val="20"/>
          <w:lang w:eastAsia="ru-RU"/>
        </w:rPr>
        <w:t xml:space="preserve"> - </w:t>
      </w:r>
      <w:hyperlink w:anchor="Par4294" w:tooltip="&lt;Ц&gt;" w:history="1">
        <w:r w:rsidRPr="00E00329">
          <w:rPr>
            <w:rFonts w:ascii="Arial" w:eastAsiaTheme="minorEastAsia" w:hAnsi="Arial" w:cs="Arial"/>
            <w:color w:val="0000FF"/>
            <w:sz w:val="20"/>
            <w:szCs w:val="20"/>
            <w:lang w:eastAsia="ru-RU"/>
          </w:rPr>
          <w:t>2.5</w:t>
        </w:r>
      </w:hyperlink>
      <w:r w:rsidRPr="00E00329">
        <w:rPr>
          <w:rFonts w:ascii="Arial" w:eastAsiaTheme="minorEastAsia" w:hAnsi="Arial" w:cs="Arial"/>
          <w:sz w:val="20"/>
          <w:szCs w:val="20"/>
          <w:lang w:eastAsia="ru-RU"/>
        </w:rPr>
        <w:t xml:space="preserve">, </w:t>
      </w:r>
      <w:hyperlink w:anchor="Par4316" w:tooltip="&lt;Ц&gt;" w:history="1">
        <w:r w:rsidRPr="00E00329">
          <w:rPr>
            <w:rFonts w:ascii="Arial" w:eastAsiaTheme="minorEastAsia" w:hAnsi="Arial" w:cs="Arial"/>
            <w:color w:val="0000FF"/>
            <w:sz w:val="20"/>
            <w:szCs w:val="20"/>
            <w:lang w:eastAsia="ru-RU"/>
          </w:rPr>
          <w:t>3.1</w:t>
        </w:r>
      </w:hyperlink>
      <w:r w:rsidRPr="00E00329">
        <w:rPr>
          <w:rFonts w:ascii="Arial" w:eastAsiaTheme="minorEastAsia" w:hAnsi="Arial" w:cs="Arial"/>
          <w:sz w:val="20"/>
          <w:szCs w:val="20"/>
          <w:lang w:eastAsia="ru-RU"/>
        </w:rPr>
        <w:t xml:space="preserve"> - </w:t>
      </w:r>
      <w:hyperlink w:anchor="Par4352" w:tooltip="&lt;Ц&gt;" w:history="1">
        <w:r w:rsidRPr="00E00329">
          <w:rPr>
            <w:rFonts w:ascii="Arial" w:eastAsiaTheme="minorEastAsia" w:hAnsi="Arial" w:cs="Arial"/>
            <w:color w:val="0000FF"/>
            <w:sz w:val="20"/>
            <w:szCs w:val="20"/>
            <w:lang w:eastAsia="ru-RU"/>
          </w:rPr>
          <w:t>3.5</w:t>
        </w:r>
      </w:hyperlink>
      <w:r w:rsidRPr="00E00329">
        <w:rPr>
          <w:rFonts w:ascii="Arial" w:eastAsiaTheme="minorEastAsia" w:hAnsi="Arial" w:cs="Arial"/>
          <w:sz w:val="20"/>
          <w:szCs w:val="20"/>
          <w:lang w:eastAsia="ru-RU"/>
        </w:rPr>
        <w:t xml:space="preserve">, </w:t>
      </w:r>
      <w:hyperlink w:anchor="Par4367" w:tooltip="&lt;Ц&gt;" w:history="1">
        <w:r w:rsidRPr="00E00329">
          <w:rPr>
            <w:rFonts w:ascii="Arial" w:eastAsiaTheme="minorEastAsia" w:hAnsi="Arial" w:cs="Arial"/>
            <w:color w:val="0000FF"/>
            <w:sz w:val="20"/>
            <w:szCs w:val="20"/>
            <w:lang w:eastAsia="ru-RU"/>
          </w:rPr>
          <w:t>4.1</w:t>
        </w:r>
      </w:hyperlink>
      <w:r w:rsidRPr="00E00329">
        <w:rPr>
          <w:rFonts w:ascii="Arial" w:eastAsiaTheme="minorEastAsia" w:hAnsi="Arial" w:cs="Arial"/>
          <w:sz w:val="20"/>
          <w:szCs w:val="20"/>
          <w:lang w:eastAsia="ru-RU"/>
        </w:rPr>
        <w:t xml:space="preserve"> - </w:t>
      </w:r>
      <w:hyperlink w:anchor="Par4375" w:tooltip="&lt;Ц&gt;" w:history="1">
        <w:r w:rsidRPr="00E00329">
          <w:rPr>
            <w:rFonts w:ascii="Arial" w:eastAsiaTheme="minorEastAsia" w:hAnsi="Arial" w:cs="Arial"/>
            <w:color w:val="0000FF"/>
            <w:sz w:val="20"/>
            <w:szCs w:val="20"/>
            <w:lang w:eastAsia="ru-RU"/>
          </w:rPr>
          <w:t>4.2</w:t>
        </w:r>
      </w:hyperlink>
      <w:r w:rsidRPr="00E00329">
        <w:rPr>
          <w:rFonts w:ascii="Arial" w:eastAsiaTheme="minorEastAsia" w:hAnsi="Arial" w:cs="Arial"/>
          <w:sz w:val="20"/>
          <w:szCs w:val="20"/>
          <w:lang w:eastAsia="ru-RU"/>
        </w:rPr>
        <w:t xml:space="preserve">, </w:t>
      </w:r>
      <w:hyperlink w:anchor="Par4387" w:tooltip="&lt;Ц&gt;" w:history="1">
        <w:r w:rsidRPr="00E00329">
          <w:rPr>
            <w:rFonts w:ascii="Arial" w:eastAsiaTheme="minorEastAsia" w:hAnsi="Arial" w:cs="Arial"/>
            <w:color w:val="0000FF"/>
            <w:sz w:val="20"/>
            <w:szCs w:val="20"/>
            <w:lang w:eastAsia="ru-RU"/>
          </w:rPr>
          <w:t>4.3 "а"</w:t>
        </w:r>
      </w:hyperlink>
      <w:r w:rsidRPr="00E00329">
        <w:rPr>
          <w:rFonts w:ascii="Arial" w:eastAsiaTheme="minorEastAsia" w:hAnsi="Arial" w:cs="Arial"/>
          <w:sz w:val="20"/>
          <w:szCs w:val="20"/>
          <w:lang w:eastAsia="ru-RU"/>
        </w:rPr>
        <w:t xml:space="preserve">, </w:t>
      </w:r>
      <w:hyperlink w:anchor="Par4391" w:tooltip="&lt;Ц&gt;" w:history="1">
        <w:r w:rsidRPr="00E00329">
          <w:rPr>
            <w:rFonts w:ascii="Arial" w:eastAsiaTheme="minorEastAsia" w:hAnsi="Arial" w:cs="Arial"/>
            <w:color w:val="0000FF"/>
            <w:sz w:val="20"/>
            <w:szCs w:val="20"/>
            <w:lang w:eastAsia="ru-RU"/>
          </w:rPr>
          <w:t>4.3 "б" по графе 5</w:t>
        </w:r>
      </w:hyperlink>
      <w:r w:rsidRPr="00E00329">
        <w:rPr>
          <w:rFonts w:ascii="Arial" w:eastAsiaTheme="minorEastAsia" w:hAnsi="Arial" w:cs="Arial"/>
          <w:sz w:val="20"/>
          <w:szCs w:val="20"/>
          <w:lang w:eastAsia="ru-RU"/>
        </w:rPr>
        <w:t xml:space="preserve"> "Ответ (Да/Нет, коэффициент исполнения)". Графы 6, 7, а также результат оценки заполняются автоматически.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E00329" w:rsidRPr="00E00329" w:rsidTr="00B2328C">
        <w:trPr>
          <w:jc w:val="center"/>
        </w:trPr>
        <w:tc>
          <w:tcPr>
            <w:tcW w:w="10147" w:type="dxa"/>
            <w:tcBorders>
              <w:left w:val="single" w:sz="24" w:space="0" w:color="CED3F1"/>
              <w:right w:val="single" w:sz="24" w:space="0" w:color="F4F3F8"/>
            </w:tcBorders>
            <w:shd w:val="clear" w:color="auto" w:fill="F4F3F8"/>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КонсультантПлюс: примечание.</w:t>
            </w: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Ячейки, выделенные цветом в официальном тексте документа, в электронной версии документа отмечены знаком &lt;Ц&gt;.</w:t>
            </w: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59"/>
        <w:gridCol w:w="3912"/>
      </w:tblGrid>
      <w:tr w:rsidR="00E00329" w:rsidRPr="00E00329" w:rsidTr="00B2328C">
        <w:tc>
          <w:tcPr>
            <w:tcW w:w="515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Результат оценки эффективности государственной программы за отчетный год</w:t>
            </w:r>
          </w:p>
        </w:tc>
        <w:tc>
          <w:tcPr>
            <w:tcW w:w="3912"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outlineLvl w:val="4"/>
        <w:rPr>
          <w:rFonts w:ascii="Arial" w:eastAsiaTheme="minorEastAsia" w:hAnsi="Arial" w:cs="Arial"/>
          <w:sz w:val="20"/>
          <w:szCs w:val="20"/>
          <w:lang w:eastAsia="ru-RU"/>
        </w:rPr>
      </w:pPr>
      <w:r w:rsidRPr="00E00329">
        <w:rPr>
          <w:rFonts w:ascii="Arial" w:eastAsiaTheme="minorEastAsia" w:hAnsi="Arial" w:cs="Arial"/>
          <w:sz w:val="20"/>
          <w:szCs w:val="20"/>
          <w:lang w:eastAsia="ru-RU"/>
        </w:rPr>
        <w:t>Соответствие баллов качественной оценке</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531"/>
        <w:gridCol w:w="1757"/>
        <w:gridCol w:w="5783"/>
      </w:tblGrid>
      <w:tr w:rsidR="00E00329" w:rsidRPr="00E00329" w:rsidTr="00B2328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Диапазон баллов</w:t>
            </w: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Итоговая оценка программы</w:t>
            </w:r>
          </w:p>
        </w:tc>
        <w:tc>
          <w:tcPr>
            <w:tcW w:w="578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Вывод </w:t>
            </w:r>
            <w:hyperlink w:anchor="Par4433" w:tooltip="&lt;*&gt; Отражается Министерством экономики Республики Коми в Сводном годовом докладе о ходе реализации и оценке эффективности государственных программ Республики Коми." w:history="1">
              <w:r w:rsidRPr="00E00329">
                <w:rPr>
                  <w:rFonts w:ascii="Arial" w:eastAsiaTheme="minorEastAsia" w:hAnsi="Arial" w:cs="Arial"/>
                  <w:color w:val="0000FF"/>
                  <w:sz w:val="20"/>
                  <w:szCs w:val="20"/>
                  <w:lang w:eastAsia="ru-RU"/>
                </w:rPr>
                <w:t>&lt;*&gt;</w:t>
              </w:r>
            </w:hyperlink>
          </w:p>
        </w:tc>
      </w:tr>
      <w:tr w:rsidR="00E00329" w:rsidRPr="00E00329" w:rsidTr="00B2328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85 - 100</w:t>
            </w: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Эффективна</w:t>
            </w:r>
          </w:p>
        </w:tc>
        <w:tc>
          <w:tcPr>
            <w:tcW w:w="578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Цели и приоритеты по программе расставлены верно, механизмы и инструменты управления программой привели к достижению запланированных результатов</w:t>
            </w:r>
          </w:p>
        </w:tc>
      </w:tr>
      <w:tr w:rsidR="00E00329" w:rsidRPr="00E00329" w:rsidTr="00B2328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70 - 84,99</w:t>
            </w: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Умеренно эффективна</w:t>
            </w:r>
          </w:p>
        </w:tc>
        <w:tc>
          <w:tcPr>
            <w:tcW w:w="578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целом программа поставила перед собой четкие цели и приоритеты, является хорошо управляемой системой, но стоит обратить внимание на механизмы и инструменты по достижению ее цели, чтобы достичь более высоких результатов с учетом результатов оценки качества формирования и эффективности реализации программы и динамики изменений их оценки по сравнению с предыдущим годом</w:t>
            </w:r>
          </w:p>
        </w:tc>
      </w:tr>
      <w:tr w:rsidR="00E00329" w:rsidRPr="00E00329" w:rsidTr="00B2328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50 - 69,99</w:t>
            </w: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Адекватна</w:t>
            </w:r>
          </w:p>
        </w:tc>
        <w:tc>
          <w:tcPr>
            <w:tcW w:w="578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 программе наблюдается "информационный разрыв" между первичными элементами (целью, задачами, мероприятиями, индикаторами), также для достижения лучших результатов необходимо пересмотреть механизмы и инструменты по достижению цели, а также провести мероприятия, направленные на повышение качества формирования и эффективности реализации программы с учетом результатов и динамики изменений их оценки по сравнению с предыдущим годом</w:t>
            </w:r>
          </w:p>
        </w:tc>
      </w:tr>
      <w:tr w:rsidR="00E00329" w:rsidRPr="00E00329" w:rsidTr="00B2328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0 - 49,99</w:t>
            </w: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Неэффективна</w:t>
            </w:r>
          </w:p>
        </w:tc>
        <w:tc>
          <w:tcPr>
            <w:tcW w:w="578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Программа не смогла достичь запланированных результатов из-за слабости программы, выявленной в результате оценки качества формирования и эффективности реализации программы и динамики изменений их оценки по сравнению с предыдущим годом, и требует пересмотра в части структуры и объемов ее финансирования из республиканского бюджета Республики Коми</w:t>
            </w:r>
          </w:p>
        </w:tc>
      </w:tr>
      <w:tr w:rsidR="00E00329" w:rsidRPr="00E00329" w:rsidTr="00B2328C">
        <w:tc>
          <w:tcPr>
            <w:tcW w:w="153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Результаты отсутствуют</w:t>
            </w:r>
          </w:p>
        </w:tc>
        <w:tc>
          <w:tcPr>
            <w:tcW w:w="175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r w:rsidRPr="00E00329">
              <w:rPr>
                <w:rFonts w:ascii="Arial" w:eastAsiaTheme="minorEastAsia" w:hAnsi="Arial" w:cs="Arial"/>
                <w:sz w:val="20"/>
                <w:szCs w:val="20"/>
                <w:lang w:eastAsia="ru-RU"/>
              </w:rPr>
              <w:t>Результаты не проявлены</w:t>
            </w:r>
          </w:p>
        </w:tc>
        <w:tc>
          <w:tcPr>
            <w:tcW w:w="5783"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В результате оценки выявлена ошибка репрезентативности, недостаточный объем данных не позволяет анализировать программу в качестве рейтинговой структуры и требуется анализ перечня государственных программ Республики Коми в части необходимости данной программы и пересмотр объемов ее финансирования из республиканского бюджета Республики Коми</w:t>
            </w: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40" w:name="Par4433"/>
      <w:bookmarkEnd w:id="140"/>
      <w:r w:rsidRPr="00E00329">
        <w:rPr>
          <w:rFonts w:ascii="Arial" w:eastAsiaTheme="minorEastAsia" w:hAnsi="Arial" w:cs="Arial"/>
          <w:sz w:val="20"/>
          <w:szCs w:val="20"/>
          <w:lang w:eastAsia="ru-RU"/>
        </w:rPr>
        <w:t>&lt;*&gt; Отражается Министерством экономики Республики Коми в Сводном годовом докладе о ходе реализации и оценке эффективности государственных программ Республики Коми.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1"/>
        <w:rPr>
          <w:rFonts w:ascii="Arial" w:eastAsiaTheme="minorEastAsia" w:hAnsi="Arial" w:cs="Arial"/>
          <w:sz w:val="20"/>
          <w:szCs w:val="20"/>
          <w:lang w:eastAsia="ru-RU"/>
        </w:rPr>
      </w:pPr>
      <w:bookmarkStart w:id="141" w:name="Par4439"/>
      <w:bookmarkEnd w:id="141"/>
      <w:r w:rsidRPr="00E00329">
        <w:rPr>
          <w:rFonts w:ascii="Arial" w:eastAsiaTheme="minorEastAsia" w:hAnsi="Arial" w:cs="Arial"/>
          <w:sz w:val="20"/>
          <w:szCs w:val="20"/>
          <w:lang w:eastAsia="ru-RU"/>
        </w:rPr>
        <w:t>Приложение N 3</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к Методическим указаниям</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по разработке и реализации</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государственных программ</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Республики Коми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E00329" w:rsidRPr="00E00329" w:rsidTr="00B2328C">
        <w:trPr>
          <w:jc w:val="center"/>
        </w:trPr>
        <w:tc>
          <w:tcPr>
            <w:tcW w:w="10147" w:type="dxa"/>
            <w:tcBorders>
              <w:left w:val="single" w:sz="24" w:space="0" w:color="CED3F1"/>
              <w:right w:val="single" w:sz="24" w:space="0" w:color="F4F3F8"/>
            </w:tcBorders>
            <w:shd w:val="clear" w:color="auto" w:fill="F4F3F8"/>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Список изменяющих документов</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 xml:space="preserve">(введено </w:t>
            </w:r>
            <w:hyperlink r:id="rId140" w:tooltip="Приказ Минфина РК N 149, Минэкономики РК N 206 от 07.07.2017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Приказом</w:t>
              </w:r>
            </w:hyperlink>
            <w:r w:rsidRPr="00E00329">
              <w:rPr>
                <w:rFonts w:ascii="Arial" w:eastAsiaTheme="minorEastAsia" w:hAnsi="Arial" w:cs="Arial"/>
                <w:color w:val="392C69"/>
                <w:sz w:val="20"/>
                <w:szCs w:val="20"/>
                <w:lang w:eastAsia="ru-RU"/>
              </w:rPr>
              <w:t xml:space="preserve"> Минфина РК N 149, Минэкономики РК N 206 от 07.07.2017)</w:t>
            </w: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1</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ГОСУДАРСТВЕННАЯ ПРОГРАММА РЕСПУБЛИКИ КОМИ</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________________________________________________________</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Объемы изменений бюджетных ассигнований, предусмотренных</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на реализацию государственной программы, в связи</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с принятием нормативного правового акта</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sectPr w:rsidR="00E00329" w:rsidRPr="00E00329">
          <w:headerReference w:type="default" r:id="rId141"/>
          <w:footerReference w:type="default" r:id="rId142"/>
          <w:pgSz w:w="11906" w:h="16838"/>
          <w:pgMar w:top="1440" w:right="566" w:bottom="1440" w:left="1133" w:header="0" w:footer="0" w:gutter="0"/>
          <w:cols w:space="720"/>
          <w:noEndnote/>
        </w:sect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361"/>
        <w:gridCol w:w="850"/>
        <w:gridCol w:w="851"/>
        <w:gridCol w:w="850"/>
        <w:gridCol w:w="850"/>
        <w:gridCol w:w="850"/>
        <w:gridCol w:w="850"/>
        <w:gridCol w:w="850"/>
        <w:gridCol w:w="850"/>
        <w:gridCol w:w="850"/>
        <w:gridCol w:w="850"/>
        <w:gridCol w:w="850"/>
        <w:gridCol w:w="850"/>
      </w:tblGrid>
      <w:tr w:rsidR="00E00329" w:rsidRPr="00E00329" w:rsidTr="00B2328C">
        <w:tc>
          <w:tcPr>
            <w:tcW w:w="136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государственной программы, подпрограммы, основного мероприятия</w:t>
            </w:r>
          </w:p>
        </w:tc>
        <w:tc>
          <w:tcPr>
            <w:tcW w:w="850"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ГРБС</w:t>
            </w:r>
          </w:p>
        </w:tc>
        <w:tc>
          <w:tcPr>
            <w:tcW w:w="85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КЦСР</w:t>
            </w:r>
          </w:p>
        </w:tc>
        <w:tc>
          <w:tcPr>
            <w:tcW w:w="2550" w:type="dxa"/>
            <w:gridSpan w:val="3"/>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Объемы ассигнований без учета изменений, возникающих в случае принятия проекта НПА, тыс. рублей</w:t>
            </w:r>
          </w:p>
        </w:tc>
        <w:tc>
          <w:tcPr>
            <w:tcW w:w="2550" w:type="dxa"/>
            <w:gridSpan w:val="3"/>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Объемы ассигнований с учетом изменений, возникающих в случае принятия проекта НПА, тыс. рублей</w:t>
            </w:r>
          </w:p>
        </w:tc>
        <w:tc>
          <w:tcPr>
            <w:tcW w:w="2550"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Изменения, тыс. рублей</w:t>
            </w:r>
          </w:p>
        </w:tc>
        <w:tc>
          <w:tcPr>
            <w:tcW w:w="850"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Обоснование (расчет)</w:t>
            </w:r>
          </w:p>
        </w:tc>
      </w:tr>
      <w:tr w:rsidR="00E00329" w:rsidRPr="00E00329" w:rsidTr="00B2328C">
        <w:tc>
          <w:tcPr>
            <w:tcW w:w="136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550" w:type="dxa"/>
            <w:gridSpan w:val="3"/>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550" w:type="dxa"/>
            <w:gridSpan w:val="3"/>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550"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w:t>
            </w:r>
          </w:p>
        </w:tc>
        <w:tc>
          <w:tcPr>
            <w:tcW w:w="850"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r>
      <w:tr w:rsidR="00E00329" w:rsidRPr="00E00329" w:rsidTr="00B2328C">
        <w:tc>
          <w:tcPr>
            <w:tcW w:w="136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Текущий год</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1-й год планового периода</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2-й год планового периода</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Текущий год</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1-й год планового периода</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2-й год планового периода</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Текущий год</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1-й год планового периода</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2-й год планового периода</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9</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11</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12</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13</w:t>
            </w:r>
          </w:p>
        </w:tc>
      </w:tr>
      <w:tr w:rsidR="00E00329" w:rsidRPr="00E00329" w:rsidTr="00B2328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Государственная программа, Всего</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1 ______</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Код в ГП. Основное мероприятие ____</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Код в ГП. Основное мероприятие ____</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n ______</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Код в ГП. Основное мероприятие ____</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136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Код в ГП. Основное мероприятие ____</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sectPr w:rsidR="00E00329" w:rsidRPr="00E00329">
          <w:headerReference w:type="default" r:id="rId143"/>
          <w:footerReference w:type="default" r:id="rId144"/>
          <w:pgSz w:w="16838" w:h="11906" w:orient="landscape"/>
          <w:pgMar w:top="1133" w:right="1440" w:bottom="566" w:left="1440" w:header="0" w:footer="0" w:gutter="0"/>
          <w:cols w:space="720"/>
          <w:noEndnote/>
        </w:sect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2"/>
        <w:rPr>
          <w:rFonts w:ascii="Arial" w:eastAsiaTheme="minorEastAsia" w:hAnsi="Arial" w:cs="Arial"/>
          <w:sz w:val="20"/>
          <w:szCs w:val="20"/>
          <w:lang w:eastAsia="ru-RU"/>
        </w:rPr>
      </w:pPr>
      <w:r w:rsidRPr="00E00329">
        <w:rPr>
          <w:rFonts w:ascii="Arial" w:eastAsiaTheme="minorEastAsia" w:hAnsi="Arial" w:cs="Arial"/>
          <w:sz w:val="20"/>
          <w:szCs w:val="20"/>
          <w:lang w:eastAsia="ru-RU"/>
        </w:rPr>
        <w:t>Таблица 2</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Влияние вносимых изменений</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 республиканский бюджет Республики Коми на целевые</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индикаторы и показатели государственной программы</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Республики Коми </w:t>
      </w:r>
      <w:hyperlink w:anchor="Par4672" w:tooltip="&lt;**&gt; Отражается информация по всем целевым индикаторам и показателям, связанным с основными мероприятиями (по которым изменяются объемы финансирования), на основании таблицы 3 приложения N 1 к государственной программе Республики Коми." w:history="1">
        <w:r w:rsidRPr="00E00329">
          <w:rPr>
            <w:rFonts w:ascii="Arial" w:eastAsiaTheme="minorEastAsia" w:hAnsi="Arial" w:cs="Arial"/>
            <w:color w:val="0000FF"/>
            <w:sz w:val="20"/>
            <w:szCs w:val="20"/>
            <w:lang w:eastAsia="ru-RU"/>
          </w:rPr>
          <w:t>&lt;**&gt;</w:t>
        </w:r>
      </w:hyperlink>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17"/>
        <w:gridCol w:w="850"/>
        <w:gridCol w:w="850"/>
        <w:gridCol w:w="850"/>
        <w:gridCol w:w="850"/>
        <w:gridCol w:w="850"/>
        <w:gridCol w:w="850"/>
        <w:gridCol w:w="850"/>
        <w:gridCol w:w="850"/>
        <w:gridCol w:w="850"/>
      </w:tblGrid>
      <w:tr w:rsidR="00E00329" w:rsidRPr="00E00329" w:rsidTr="00B2328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Ед. измерения</w:t>
            </w:r>
          </w:p>
        </w:tc>
        <w:tc>
          <w:tcPr>
            <w:tcW w:w="2550"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Значение без учета изменений</w:t>
            </w:r>
          </w:p>
        </w:tc>
        <w:tc>
          <w:tcPr>
            <w:tcW w:w="2550"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Изменения (+/-)</w:t>
            </w:r>
          </w:p>
        </w:tc>
        <w:tc>
          <w:tcPr>
            <w:tcW w:w="2550"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Ожидаемое значение с учетом предлагаемых изменений</w:t>
            </w:r>
          </w:p>
        </w:tc>
      </w:tr>
      <w:tr w:rsidR="00E00329" w:rsidRPr="00E00329" w:rsidTr="00B2328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текущий год</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1-ый год планового периода</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2-ый год планового периода</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текущий год</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1-ый год планового периода</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2-ый год планового периода</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текущий год</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1-ый год планового периода</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2-ый год планового периода</w:t>
            </w:r>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_________________________________________________________</w:t>
            </w:r>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________________________________________________________________</w:t>
            </w:r>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код в ГП</w:t>
            </w:r>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Номер и наименование связанного с основным мероприятием целевого индикатора и показателя</w:t>
            </w:r>
          </w:p>
        </w:tc>
      </w:tr>
      <w:tr w:rsidR="00E00329" w:rsidRPr="00E00329" w:rsidTr="00B2328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Ед. изм.</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Пояснения </w:t>
            </w:r>
            <w:hyperlink w:anchor="Par4671" w:tooltip="&lt;*&gt; Строка &quot;Пояснения&quot; заполняется в обязательном порядке во всех случаях." w:history="1">
              <w:r w:rsidRPr="00E00329">
                <w:rPr>
                  <w:rFonts w:ascii="Arial" w:eastAsiaTheme="minorEastAsia" w:hAnsi="Arial" w:cs="Arial"/>
                  <w:color w:val="0000FF"/>
                  <w:sz w:val="20"/>
                  <w:szCs w:val="20"/>
                  <w:lang w:eastAsia="ru-RU"/>
                </w:rPr>
                <w:t>&lt;*&gt;</w:t>
              </w:r>
            </w:hyperlink>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Номер и наименование связанного с основным мероприятием целевого индикатора и показателя n</w:t>
            </w:r>
          </w:p>
        </w:tc>
      </w:tr>
      <w:tr w:rsidR="00E00329" w:rsidRPr="00E00329" w:rsidTr="00B2328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Ед. изм.</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Пояснения </w:t>
            </w:r>
            <w:hyperlink w:anchor="Par4671" w:tooltip="&lt;*&gt; Строка &quot;Пояснения&quot; заполняется в обязательном порядке во всех случаях." w:history="1">
              <w:r w:rsidRPr="00E00329">
                <w:rPr>
                  <w:rFonts w:ascii="Arial" w:eastAsiaTheme="minorEastAsia" w:hAnsi="Arial" w:cs="Arial"/>
                  <w:color w:val="0000FF"/>
                  <w:sz w:val="20"/>
                  <w:szCs w:val="20"/>
                  <w:lang w:eastAsia="ru-RU"/>
                </w:rPr>
                <w:t>&lt;*&gt;</w:t>
              </w:r>
            </w:hyperlink>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код в ГП</w:t>
            </w:r>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Номер и наименование связанного с основным мероприятием целевого индикатора и показателя</w:t>
            </w:r>
          </w:p>
        </w:tc>
      </w:tr>
      <w:tr w:rsidR="00E00329" w:rsidRPr="00E00329" w:rsidTr="00B2328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Ед. изм.</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Пояснения </w:t>
            </w:r>
            <w:hyperlink w:anchor="Par4671" w:tooltip="&lt;*&gt; Строка &quot;Пояснения&quot; заполняется в обязательном порядке во всех случаях." w:history="1">
              <w:r w:rsidRPr="00E00329">
                <w:rPr>
                  <w:rFonts w:ascii="Arial" w:eastAsiaTheme="minorEastAsia" w:hAnsi="Arial" w:cs="Arial"/>
                  <w:color w:val="0000FF"/>
                  <w:sz w:val="20"/>
                  <w:szCs w:val="20"/>
                  <w:lang w:eastAsia="ru-RU"/>
                </w:rPr>
                <w:t>&lt;*&gt;</w:t>
              </w:r>
            </w:hyperlink>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n ______________________________________________________________</w:t>
            </w:r>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код в ГП</w:t>
            </w:r>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Номер и наименование связанного с основным мероприятием целевого индикатора и показателя</w:t>
            </w:r>
          </w:p>
        </w:tc>
      </w:tr>
      <w:tr w:rsidR="00E00329" w:rsidRPr="00E00329" w:rsidTr="00B2328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Ед. изм.</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Пояснения </w:t>
            </w:r>
            <w:hyperlink w:anchor="Par4671" w:tooltip="&lt;*&gt; Строка &quot;Пояснения&quot; заполняется в обязательном порядке во всех случаях." w:history="1">
              <w:r w:rsidRPr="00E00329">
                <w:rPr>
                  <w:rFonts w:ascii="Arial" w:eastAsiaTheme="minorEastAsia" w:hAnsi="Arial" w:cs="Arial"/>
                  <w:color w:val="0000FF"/>
                  <w:sz w:val="20"/>
                  <w:szCs w:val="20"/>
                  <w:lang w:eastAsia="ru-RU"/>
                </w:rPr>
                <w:t>&lt;*&gt;</w:t>
              </w:r>
            </w:hyperlink>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Подпрограмма n _______________________________________________________</w:t>
            </w:r>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Задача ________________________________________________________________</w:t>
            </w:r>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Основное мероприятие код в ГП</w:t>
            </w:r>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Номер и наименование связанного с основным мероприятием целевого индикатора и показателя</w:t>
            </w:r>
          </w:p>
        </w:tc>
      </w:tr>
      <w:tr w:rsidR="00E00329" w:rsidRPr="00E00329" w:rsidTr="00B2328C">
        <w:tc>
          <w:tcPr>
            <w:tcW w:w="141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Ед. изм.</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9067" w:type="dxa"/>
            <w:gridSpan w:val="10"/>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 xml:space="preserve">Пояснения </w:t>
            </w:r>
            <w:hyperlink w:anchor="Par4671" w:tooltip="&lt;*&gt; Строка &quot;Пояснения&quot; заполняется в обязательном порядке во всех случаях." w:history="1">
              <w:r w:rsidRPr="00E00329">
                <w:rPr>
                  <w:rFonts w:ascii="Arial" w:eastAsiaTheme="minorEastAsia" w:hAnsi="Arial" w:cs="Arial"/>
                  <w:color w:val="0000FF"/>
                  <w:sz w:val="20"/>
                  <w:szCs w:val="20"/>
                  <w:lang w:eastAsia="ru-RU"/>
                </w:rPr>
                <w:t>&lt;*&gt;</w:t>
              </w:r>
            </w:hyperlink>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Arial" w:eastAsiaTheme="minorEastAsia" w:hAnsi="Arial" w:cs="Arial"/>
          <w:sz w:val="20"/>
          <w:szCs w:val="20"/>
          <w:lang w:eastAsia="ru-RU"/>
        </w:rPr>
      </w:pPr>
      <w:r w:rsidRPr="00E00329">
        <w:rPr>
          <w:rFonts w:ascii="Arial" w:eastAsiaTheme="minorEastAsia" w:hAnsi="Arial" w:cs="Arial"/>
          <w:sz w:val="20"/>
          <w:szCs w:val="20"/>
          <w:lang w:eastAsia="ru-RU"/>
        </w:rPr>
        <w:t>--------------------------------</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42" w:name="Par4671"/>
      <w:bookmarkEnd w:id="142"/>
      <w:r w:rsidRPr="00E00329">
        <w:rPr>
          <w:rFonts w:ascii="Arial" w:eastAsiaTheme="minorEastAsia" w:hAnsi="Arial" w:cs="Arial"/>
          <w:sz w:val="20"/>
          <w:szCs w:val="20"/>
          <w:lang w:eastAsia="ru-RU"/>
        </w:rPr>
        <w:t>&lt;*&gt; Строка "Пояснения" заполняется в обязательном порядке во всех случаях.</w:t>
      </w:r>
    </w:p>
    <w:p w:rsidR="00E00329" w:rsidRPr="00E00329" w:rsidRDefault="00E00329" w:rsidP="00E00329">
      <w:pPr>
        <w:widowControl w:val="0"/>
        <w:autoSpaceDE w:val="0"/>
        <w:autoSpaceDN w:val="0"/>
        <w:adjustRightInd w:val="0"/>
        <w:spacing w:before="200" w:after="0" w:line="240" w:lineRule="auto"/>
        <w:jc w:val="both"/>
        <w:rPr>
          <w:rFonts w:ascii="Arial" w:eastAsiaTheme="minorEastAsia" w:hAnsi="Arial" w:cs="Arial"/>
          <w:sz w:val="20"/>
          <w:szCs w:val="20"/>
          <w:lang w:eastAsia="ru-RU"/>
        </w:rPr>
      </w:pPr>
      <w:bookmarkStart w:id="143" w:name="Par4672"/>
      <w:bookmarkEnd w:id="143"/>
      <w:r w:rsidRPr="00E00329">
        <w:rPr>
          <w:rFonts w:ascii="Arial" w:eastAsiaTheme="minorEastAsia" w:hAnsi="Arial" w:cs="Arial"/>
          <w:sz w:val="20"/>
          <w:szCs w:val="20"/>
          <w:lang w:eastAsia="ru-RU"/>
        </w:rPr>
        <w:t xml:space="preserve">&lt;**&gt; Отражается информация по всем целевым индикаторам и показателям, связанным с основными мероприятиями (по которым изменяются объемы финансирования), на основании </w:t>
      </w:r>
      <w:hyperlink w:anchor="Par760" w:tooltip="Перечень" w:history="1">
        <w:r w:rsidRPr="00E00329">
          <w:rPr>
            <w:rFonts w:ascii="Arial" w:eastAsiaTheme="minorEastAsia" w:hAnsi="Arial" w:cs="Arial"/>
            <w:color w:val="0000FF"/>
            <w:sz w:val="20"/>
            <w:szCs w:val="20"/>
            <w:lang w:eastAsia="ru-RU"/>
          </w:rPr>
          <w:t>таблицы 3</w:t>
        </w:r>
      </w:hyperlink>
      <w:r w:rsidRPr="00E00329">
        <w:rPr>
          <w:rFonts w:ascii="Arial" w:eastAsiaTheme="minorEastAsia" w:hAnsi="Arial" w:cs="Arial"/>
          <w:sz w:val="20"/>
          <w:szCs w:val="20"/>
          <w:lang w:eastAsia="ru-RU"/>
        </w:rPr>
        <w:t xml:space="preserve"> приложения N 1 к государственной программе Республики Коми.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right"/>
        <w:outlineLvl w:val="1"/>
        <w:rPr>
          <w:rFonts w:ascii="Arial" w:eastAsiaTheme="minorEastAsia" w:hAnsi="Arial" w:cs="Arial"/>
          <w:sz w:val="20"/>
          <w:szCs w:val="20"/>
          <w:lang w:eastAsia="ru-RU"/>
        </w:rPr>
      </w:pPr>
      <w:r w:rsidRPr="00E00329">
        <w:rPr>
          <w:rFonts w:ascii="Arial" w:eastAsiaTheme="minorEastAsia" w:hAnsi="Arial" w:cs="Arial"/>
          <w:sz w:val="20"/>
          <w:szCs w:val="20"/>
          <w:lang w:eastAsia="ru-RU"/>
        </w:rPr>
        <w:t>Приложение N 4</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к Методическим указаниям</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по разработке и реализации</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государственных программ</w:t>
      </w:r>
    </w:p>
    <w:p w:rsidR="00E00329" w:rsidRPr="00E00329" w:rsidRDefault="00E00329" w:rsidP="00E00329">
      <w:pPr>
        <w:widowControl w:val="0"/>
        <w:autoSpaceDE w:val="0"/>
        <w:autoSpaceDN w:val="0"/>
        <w:adjustRightInd w:val="0"/>
        <w:spacing w:after="0" w:line="240" w:lineRule="auto"/>
        <w:jc w:val="right"/>
        <w:rPr>
          <w:rFonts w:ascii="Arial" w:eastAsiaTheme="minorEastAsia" w:hAnsi="Arial" w:cs="Arial"/>
          <w:sz w:val="20"/>
          <w:szCs w:val="20"/>
          <w:lang w:eastAsia="ru-RU"/>
        </w:rPr>
      </w:pPr>
      <w:r w:rsidRPr="00E00329">
        <w:rPr>
          <w:rFonts w:ascii="Arial" w:eastAsiaTheme="minorEastAsia" w:hAnsi="Arial" w:cs="Arial"/>
          <w:sz w:val="20"/>
          <w:szCs w:val="20"/>
          <w:lang w:eastAsia="ru-RU"/>
        </w:rPr>
        <w:t>Республики Коми</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4"/>
          <w:szCs w:val="24"/>
          <w:lang w:eastAsia="ru-RU"/>
        </w:rPr>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E00329" w:rsidRPr="00E00329" w:rsidTr="00B2328C">
        <w:trPr>
          <w:jc w:val="center"/>
        </w:trPr>
        <w:tc>
          <w:tcPr>
            <w:tcW w:w="10147" w:type="dxa"/>
            <w:tcBorders>
              <w:left w:val="single" w:sz="24" w:space="0" w:color="CED3F1"/>
              <w:right w:val="single" w:sz="24" w:space="0" w:color="F4F3F8"/>
            </w:tcBorders>
            <w:shd w:val="clear" w:color="auto" w:fill="F4F3F8"/>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Список изменяющих документов</w:t>
            </w:r>
          </w:p>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color w:val="392C69"/>
                <w:sz w:val="20"/>
                <w:szCs w:val="20"/>
                <w:lang w:eastAsia="ru-RU"/>
              </w:rPr>
            </w:pPr>
            <w:r w:rsidRPr="00E00329">
              <w:rPr>
                <w:rFonts w:ascii="Arial" w:eastAsiaTheme="minorEastAsia" w:hAnsi="Arial" w:cs="Arial"/>
                <w:color w:val="392C69"/>
                <w:sz w:val="20"/>
                <w:szCs w:val="20"/>
                <w:lang w:eastAsia="ru-RU"/>
              </w:rPr>
              <w:t xml:space="preserve">(введено </w:t>
            </w:r>
            <w:hyperlink r:id="rId145" w:tooltip="Приказ Минфина РК N 160, Минэкономики РК N 175 от 24.07.2018 &quot;О внесении изменений в приказ Министерства финансов Республики Коми и Министерства экономического развития Республики Коми от 30 декабря 2015 г. N 255/379 &quot;Об утверждении методических указаний по ра" w:history="1">
              <w:r w:rsidRPr="00E00329">
                <w:rPr>
                  <w:rFonts w:ascii="Arial" w:eastAsiaTheme="minorEastAsia" w:hAnsi="Arial" w:cs="Arial"/>
                  <w:color w:val="0000FF"/>
                  <w:sz w:val="20"/>
                  <w:szCs w:val="20"/>
                  <w:lang w:eastAsia="ru-RU"/>
                </w:rPr>
                <w:t>Приказом</w:t>
              </w:r>
            </w:hyperlink>
            <w:r w:rsidRPr="00E00329">
              <w:rPr>
                <w:rFonts w:ascii="Arial" w:eastAsiaTheme="minorEastAsia" w:hAnsi="Arial" w:cs="Arial"/>
                <w:color w:val="392C69"/>
                <w:sz w:val="20"/>
                <w:szCs w:val="20"/>
                <w:lang w:eastAsia="ru-RU"/>
              </w:rPr>
              <w:t xml:space="preserve"> Минфина РК N 160, Минэкономики РК N 175 от 24.07.2018)</w:t>
            </w: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144" w:name="Par4686"/>
      <w:bookmarkEnd w:id="144"/>
      <w:r w:rsidRPr="00E00329">
        <w:rPr>
          <w:rFonts w:ascii="Courier New" w:eastAsiaTheme="minorEastAsia" w:hAnsi="Courier New" w:cs="Courier New"/>
          <w:sz w:val="20"/>
          <w:szCs w:val="20"/>
          <w:lang w:eastAsia="ru-RU"/>
        </w:rPr>
        <w:t xml:space="preserve">                                ИНФОРМАЦИЯ</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о результатах оценки целевых показателей государственной программы</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____________________________________________________________</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наименование государственной программы Республики Коми</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за 20__ год</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51"/>
        <w:gridCol w:w="709"/>
        <w:gridCol w:w="992"/>
        <w:gridCol w:w="567"/>
        <w:gridCol w:w="851"/>
        <w:gridCol w:w="850"/>
        <w:gridCol w:w="907"/>
        <w:gridCol w:w="737"/>
        <w:gridCol w:w="851"/>
        <w:gridCol w:w="850"/>
        <w:gridCol w:w="850"/>
      </w:tblGrid>
      <w:tr w:rsidR="00E00329" w:rsidRPr="00E00329" w:rsidTr="00B2328C">
        <w:tc>
          <w:tcPr>
            <w:tcW w:w="851"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Наименование целевого индикатора (показателя) государственной программы</w:t>
            </w:r>
          </w:p>
        </w:tc>
        <w:tc>
          <w:tcPr>
            <w:tcW w:w="709"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Ед. измерения</w:t>
            </w:r>
          </w:p>
        </w:tc>
        <w:tc>
          <w:tcPr>
            <w:tcW w:w="992"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Ответственный орган в системе исполнительной власти Республики Коми</w:t>
            </w:r>
          </w:p>
        </w:tc>
        <w:tc>
          <w:tcPr>
            <w:tcW w:w="2268"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Плановое значение целевого индикатора (показателя) на текущий год и плановый период &lt;*&gt;</w:t>
            </w:r>
          </w:p>
        </w:tc>
        <w:tc>
          <w:tcPr>
            <w:tcW w:w="907"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Оценка достижения планового значения целевого индикатора (показателя) к 31 декабря текущего года</w:t>
            </w:r>
          </w:p>
        </w:tc>
        <w:tc>
          <w:tcPr>
            <w:tcW w:w="2438"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Предложение по корректировке целевого индикатора (показателя) в разрезе лет (на текущий год и плановый период)</w:t>
            </w:r>
          </w:p>
        </w:tc>
        <w:tc>
          <w:tcPr>
            <w:tcW w:w="850" w:type="dxa"/>
            <w:vMerge w:val="restart"/>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Основание предложения о корректировке целевого индикатора (показателя)</w:t>
            </w:r>
          </w:p>
        </w:tc>
      </w:tr>
      <w:tr w:rsidR="00E00329" w:rsidRPr="00E00329" w:rsidTr="00B2328C">
        <w:tc>
          <w:tcPr>
            <w:tcW w:w="851"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текущий год</w:t>
            </w: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первый год планового периода</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второй год планового периода</w:t>
            </w:r>
          </w:p>
        </w:tc>
        <w:tc>
          <w:tcPr>
            <w:tcW w:w="907"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текущий год</w:t>
            </w: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первый год планового периода</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второй год планового периода</w:t>
            </w:r>
          </w:p>
        </w:tc>
        <w:tc>
          <w:tcPr>
            <w:tcW w:w="850" w:type="dxa"/>
            <w:vMerge/>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p>
        </w:tc>
      </w:tr>
      <w:tr w:rsidR="00E00329" w:rsidRPr="00E00329" w:rsidTr="00B2328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w:t>
            </w: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2</w:t>
            </w:r>
          </w:p>
        </w:tc>
        <w:tc>
          <w:tcPr>
            <w:tcW w:w="992"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4</w:t>
            </w: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5</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6</w:t>
            </w: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7</w:t>
            </w: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9</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10</w:t>
            </w: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jc w:val="center"/>
              <w:rPr>
                <w:rFonts w:ascii="Arial" w:eastAsiaTheme="minorEastAsia" w:hAnsi="Arial" w:cs="Arial"/>
                <w:sz w:val="20"/>
                <w:szCs w:val="20"/>
                <w:lang w:eastAsia="ru-RU"/>
              </w:rPr>
            </w:pPr>
            <w:r w:rsidRPr="00E00329">
              <w:rPr>
                <w:rFonts w:ascii="Arial" w:eastAsiaTheme="minorEastAsia" w:hAnsi="Arial" w:cs="Arial"/>
                <w:sz w:val="20"/>
                <w:szCs w:val="20"/>
                <w:lang w:eastAsia="ru-RU"/>
              </w:rPr>
              <w:t>11</w:t>
            </w:r>
          </w:p>
        </w:tc>
      </w:tr>
      <w:tr w:rsidR="00E00329" w:rsidRPr="00E00329" w:rsidTr="00B2328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r w:rsidR="00E00329" w:rsidRPr="00E00329" w:rsidTr="00B2328C">
        <w:tc>
          <w:tcPr>
            <w:tcW w:w="851"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268"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2438" w:type="dxa"/>
            <w:gridSpan w:val="3"/>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tc>
      </w:tr>
    </w:tbl>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 xml:space="preserve">    &lt;*&gt;  с  учетом  изменений,  внесенных  в государственную программу до 1</w:t>
      </w:r>
    </w:p>
    <w:p w:rsidR="00E00329" w:rsidRPr="00E00329" w:rsidRDefault="00E00329" w:rsidP="00E00329">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E00329">
        <w:rPr>
          <w:rFonts w:ascii="Courier New" w:eastAsiaTheme="minorEastAsia" w:hAnsi="Courier New" w:cs="Courier New"/>
          <w:sz w:val="20"/>
          <w:szCs w:val="20"/>
          <w:lang w:eastAsia="ru-RU"/>
        </w:rPr>
        <w:t>сентября текущего года.</w:t>
      </w: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autoSpaceDE w:val="0"/>
        <w:autoSpaceDN w:val="0"/>
        <w:adjustRightInd w:val="0"/>
        <w:spacing w:after="0" w:line="240" w:lineRule="auto"/>
        <w:rPr>
          <w:rFonts w:ascii="Arial" w:eastAsiaTheme="minorEastAsia" w:hAnsi="Arial" w:cs="Arial"/>
          <w:sz w:val="20"/>
          <w:szCs w:val="20"/>
          <w:lang w:eastAsia="ru-RU"/>
        </w:rPr>
      </w:pPr>
    </w:p>
    <w:p w:rsidR="00E00329" w:rsidRPr="00E00329" w:rsidRDefault="00E00329" w:rsidP="00E00329">
      <w:pPr>
        <w:widowControl w:val="0"/>
        <w:pBdr>
          <w:top w:val="single" w:sz="6" w:space="0" w:color="auto"/>
        </w:pBdr>
        <w:autoSpaceDE w:val="0"/>
        <w:autoSpaceDN w:val="0"/>
        <w:adjustRightInd w:val="0"/>
        <w:spacing w:before="100" w:after="100" w:line="240" w:lineRule="auto"/>
        <w:jc w:val="both"/>
        <w:rPr>
          <w:rFonts w:ascii="Arial" w:eastAsiaTheme="minorEastAsia" w:hAnsi="Arial" w:cs="Arial"/>
          <w:sz w:val="2"/>
          <w:szCs w:val="2"/>
          <w:lang w:eastAsia="ru-RU"/>
        </w:rPr>
      </w:pPr>
    </w:p>
    <w:p w:rsidR="002A1780" w:rsidRDefault="002A1780"/>
    <w:sectPr w:rsidR="002A1780">
      <w:headerReference w:type="default" r:id="rId146"/>
      <w:footerReference w:type="default" r:id="rId147"/>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8B3" w:rsidRDefault="00CA68B3">
      <w:pPr>
        <w:spacing w:after="0" w:line="240" w:lineRule="auto"/>
      </w:pPr>
      <w:r>
        <w:separator/>
      </w:r>
    </w:p>
  </w:endnote>
  <w:endnote w:type="continuationSeparator" w:id="0">
    <w:p w:rsidR="00CA68B3" w:rsidRDefault="00CA6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BF8" w:rsidRDefault="00091BF8">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091BF8">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91BF8" w:rsidRDefault="00CA68B3">
          <w:pPr>
            <w:pStyle w:val="ConsPlusNormal"/>
            <w:jc w:val="center"/>
            <w:rPr>
              <w:b/>
              <w:bCs/>
            </w:rPr>
          </w:pPr>
          <w:hyperlink r:id="rId1" w:history="1">
            <w:r w:rsidR="00E00329">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jc w:val="right"/>
          </w:pPr>
          <w:r>
            <w:t xml:space="preserve">Страница </w:t>
          </w:r>
          <w:r>
            <w:fldChar w:fldCharType="begin"/>
          </w:r>
          <w:r>
            <w:instrText>\PAGE</w:instrText>
          </w:r>
          <w:r>
            <w:fldChar w:fldCharType="separate"/>
          </w:r>
          <w:r w:rsidR="004B7E97">
            <w:rPr>
              <w:noProof/>
            </w:rPr>
            <w:t>1</w:t>
          </w:r>
          <w:r>
            <w:fldChar w:fldCharType="end"/>
          </w:r>
          <w:r>
            <w:t xml:space="preserve"> из </w:t>
          </w:r>
          <w:r>
            <w:fldChar w:fldCharType="begin"/>
          </w:r>
          <w:r>
            <w:instrText>\NUMPAGES</w:instrText>
          </w:r>
          <w:r>
            <w:fldChar w:fldCharType="separate"/>
          </w:r>
          <w:r w:rsidR="004B7E97">
            <w:rPr>
              <w:noProof/>
            </w:rPr>
            <w:t>73</w:t>
          </w:r>
          <w:r>
            <w:fldChar w:fldCharType="end"/>
          </w:r>
        </w:p>
      </w:tc>
    </w:tr>
  </w:tbl>
  <w:p w:rsidR="00091BF8" w:rsidRDefault="00091BF8">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BF8" w:rsidRDefault="00091BF8">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4571"/>
      <w:gridCol w:w="4856"/>
      <w:gridCol w:w="4571"/>
    </w:tblGrid>
    <w:tr w:rsidR="00091BF8">
      <w:trPr>
        <w:trHeight w:hRule="exact" w:val="1170"/>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91BF8" w:rsidRDefault="00CA68B3">
          <w:pPr>
            <w:pStyle w:val="ConsPlusNormal"/>
            <w:jc w:val="center"/>
            <w:rPr>
              <w:b/>
              <w:bCs/>
            </w:rPr>
          </w:pPr>
          <w:hyperlink r:id="rId1" w:history="1">
            <w:r w:rsidR="00E00329">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jc w:val="right"/>
          </w:pPr>
          <w:r>
            <w:t xml:space="preserve">Страница </w:t>
          </w:r>
          <w:r>
            <w:fldChar w:fldCharType="begin"/>
          </w:r>
          <w:r>
            <w:instrText>\PAGE</w:instrText>
          </w:r>
          <w:r>
            <w:fldChar w:fldCharType="separate"/>
          </w:r>
          <w:r w:rsidR="004B7E97">
            <w:rPr>
              <w:noProof/>
            </w:rPr>
            <w:t>47</w:t>
          </w:r>
          <w:r>
            <w:fldChar w:fldCharType="end"/>
          </w:r>
          <w:r>
            <w:t xml:space="preserve"> из </w:t>
          </w:r>
          <w:r>
            <w:fldChar w:fldCharType="begin"/>
          </w:r>
          <w:r>
            <w:instrText>\NUMPAGES</w:instrText>
          </w:r>
          <w:r>
            <w:fldChar w:fldCharType="separate"/>
          </w:r>
          <w:r w:rsidR="004B7E97">
            <w:rPr>
              <w:noProof/>
            </w:rPr>
            <w:t>47</w:t>
          </w:r>
          <w:r>
            <w:fldChar w:fldCharType="end"/>
          </w:r>
        </w:p>
      </w:tc>
    </w:tr>
  </w:tbl>
  <w:p w:rsidR="00091BF8" w:rsidRDefault="00091BF8">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BF8" w:rsidRDefault="00091BF8">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091BF8">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91BF8" w:rsidRDefault="00CA68B3">
          <w:pPr>
            <w:pStyle w:val="ConsPlusNormal"/>
            <w:jc w:val="center"/>
            <w:rPr>
              <w:b/>
              <w:bCs/>
            </w:rPr>
          </w:pPr>
          <w:hyperlink r:id="rId1" w:history="1">
            <w:r w:rsidR="00E00329">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jc w:val="right"/>
          </w:pPr>
          <w:r>
            <w:t xml:space="preserve">Страница </w:t>
          </w:r>
          <w:r>
            <w:fldChar w:fldCharType="begin"/>
          </w:r>
          <w:r>
            <w:instrText>\PAGE</w:instrText>
          </w:r>
          <w:r>
            <w:fldChar w:fldCharType="separate"/>
          </w:r>
          <w:r w:rsidR="004B7E97">
            <w:rPr>
              <w:noProof/>
            </w:rPr>
            <w:t>51</w:t>
          </w:r>
          <w:r>
            <w:fldChar w:fldCharType="end"/>
          </w:r>
          <w:r>
            <w:t xml:space="preserve"> из </w:t>
          </w:r>
          <w:r>
            <w:fldChar w:fldCharType="begin"/>
          </w:r>
          <w:r>
            <w:instrText>\NUMPAGES</w:instrText>
          </w:r>
          <w:r>
            <w:fldChar w:fldCharType="separate"/>
          </w:r>
          <w:r w:rsidR="004B7E97">
            <w:rPr>
              <w:noProof/>
            </w:rPr>
            <w:t>55</w:t>
          </w:r>
          <w:r>
            <w:fldChar w:fldCharType="end"/>
          </w:r>
        </w:p>
      </w:tc>
    </w:tr>
  </w:tbl>
  <w:p w:rsidR="00091BF8" w:rsidRDefault="00091BF8">
    <w:pPr>
      <w:pStyle w:val="ConsPlusNormal"/>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BF8" w:rsidRDefault="00091BF8">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4571"/>
      <w:gridCol w:w="4856"/>
      <w:gridCol w:w="4571"/>
    </w:tblGrid>
    <w:tr w:rsidR="00091BF8">
      <w:trPr>
        <w:trHeight w:hRule="exact" w:val="1170"/>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91BF8" w:rsidRDefault="00CA68B3">
          <w:pPr>
            <w:pStyle w:val="ConsPlusNormal"/>
            <w:jc w:val="center"/>
            <w:rPr>
              <w:b/>
              <w:bCs/>
            </w:rPr>
          </w:pPr>
          <w:hyperlink r:id="rId1" w:history="1">
            <w:r w:rsidR="00E00329">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jc w:val="right"/>
          </w:pPr>
          <w:r>
            <w:t xml:space="preserve">Страница </w:t>
          </w:r>
          <w:r>
            <w:fldChar w:fldCharType="begin"/>
          </w:r>
          <w:r>
            <w:instrText>\PAGE</w:instrText>
          </w:r>
          <w:r>
            <w:fldChar w:fldCharType="separate"/>
          </w:r>
          <w:r w:rsidR="004B7E97">
            <w:rPr>
              <w:noProof/>
            </w:rPr>
            <w:t>54</w:t>
          </w:r>
          <w:r>
            <w:fldChar w:fldCharType="end"/>
          </w:r>
          <w:r>
            <w:t xml:space="preserve"> из </w:t>
          </w:r>
          <w:r>
            <w:fldChar w:fldCharType="begin"/>
          </w:r>
          <w:r>
            <w:instrText>\NUMPAGES</w:instrText>
          </w:r>
          <w:r>
            <w:fldChar w:fldCharType="separate"/>
          </w:r>
          <w:r w:rsidR="004B7E97">
            <w:rPr>
              <w:noProof/>
            </w:rPr>
            <w:t>54</w:t>
          </w:r>
          <w:r>
            <w:fldChar w:fldCharType="end"/>
          </w:r>
        </w:p>
      </w:tc>
    </w:tr>
  </w:tbl>
  <w:p w:rsidR="00091BF8" w:rsidRDefault="00091BF8">
    <w:pPr>
      <w:pStyle w:val="ConsPlusNormal"/>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BF8" w:rsidRDefault="00091BF8">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091BF8">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91BF8" w:rsidRDefault="00CA68B3">
          <w:pPr>
            <w:pStyle w:val="ConsPlusNormal"/>
            <w:jc w:val="center"/>
            <w:rPr>
              <w:b/>
              <w:bCs/>
            </w:rPr>
          </w:pPr>
          <w:hyperlink r:id="rId1" w:history="1">
            <w:r w:rsidR="00E00329">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jc w:val="right"/>
          </w:pPr>
          <w:r>
            <w:t xml:space="preserve">Страница </w:t>
          </w:r>
          <w:r>
            <w:fldChar w:fldCharType="begin"/>
          </w:r>
          <w:r>
            <w:instrText>\PAGE</w:instrText>
          </w:r>
          <w:r>
            <w:fldChar w:fldCharType="separate"/>
          </w:r>
          <w:r w:rsidR="004B7E97">
            <w:rPr>
              <w:noProof/>
            </w:rPr>
            <w:t>72</w:t>
          </w:r>
          <w:r>
            <w:fldChar w:fldCharType="end"/>
          </w:r>
          <w:r>
            <w:t xml:space="preserve"> из </w:t>
          </w:r>
          <w:r>
            <w:fldChar w:fldCharType="begin"/>
          </w:r>
          <w:r>
            <w:instrText>\NUMPAGES</w:instrText>
          </w:r>
          <w:r>
            <w:fldChar w:fldCharType="separate"/>
          </w:r>
          <w:r w:rsidR="004B7E97">
            <w:rPr>
              <w:noProof/>
            </w:rPr>
            <w:t>72</w:t>
          </w:r>
          <w:r>
            <w:fldChar w:fldCharType="end"/>
          </w:r>
        </w:p>
      </w:tc>
    </w:tr>
  </w:tbl>
  <w:p w:rsidR="00091BF8" w:rsidRDefault="00091BF8">
    <w:pPr>
      <w:pStyle w:val="ConsPlusNormal"/>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BF8" w:rsidRDefault="00091BF8">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4571"/>
      <w:gridCol w:w="4856"/>
      <w:gridCol w:w="4571"/>
    </w:tblGrid>
    <w:tr w:rsidR="00091BF8">
      <w:trPr>
        <w:trHeight w:hRule="exact" w:val="1170"/>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91BF8" w:rsidRDefault="00CA68B3">
          <w:pPr>
            <w:pStyle w:val="ConsPlusNormal"/>
            <w:jc w:val="center"/>
            <w:rPr>
              <w:b/>
              <w:bCs/>
            </w:rPr>
          </w:pPr>
          <w:hyperlink r:id="rId1" w:history="1">
            <w:r w:rsidR="00E00329">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jc w:val="right"/>
          </w:pPr>
          <w:r>
            <w:t xml:space="preserve">Страница </w:t>
          </w:r>
          <w:r>
            <w:fldChar w:fldCharType="begin"/>
          </w:r>
          <w:r>
            <w:instrText>\PAGE</w:instrText>
          </w:r>
          <w:r>
            <w:fldChar w:fldCharType="separate"/>
          </w:r>
          <w:r>
            <w:rPr>
              <w:noProof/>
            </w:rPr>
            <w:t>82</w:t>
          </w:r>
          <w:r>
            <w:fldChar w:fldCharType="end"/>
          </w:r>
          <w:r>
            <w:t xml:space="preserve"> из </w:t>
          </w:r>
          <w:r>
            <w:fldChar w:fldCharType="begin"/>
          </w:r>
          <w:r>
            <w:instrText>\NUMPAGES</w:instrText>
          </w:r>
          <w:r>
            <w:fldChar w:fldCharType="separate"/>
          </w:r>
          <w:r>
            <w:rPr>
              <w:noProof/>
            </w:rPr>
            <w:t>87</w:t>
          </w:r>
          <w:r>
            <w:fldChar w:fldCharType="end"/>
          </w:r>
        </w:p>
      </w:tc>
    </w:tr>
  </w:tbl>
  <w:p w:rsidR="00091BF8" w:rsidRDefault="00091BF8">
    <w:pPr>
      <w:pStyle w:val="ConsPlusNormal"/>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BF8" w:rsidRDefault="00091BF8">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091BF8">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91BF8" w:rsidRDefault="00CA68B3">
          <w:pPr>
            <w:pStyle w:val="ConsPlusNormal"/>
            <w:jc w:val="center"/>
            <w:rPr>
              <w:b/>
              <w:bCs/>
            </w:rPr>
          </w:pPr>
          <w:hyperlink r:id="rId1" w:history="1">
            <w:r w:rsidR="00E00329">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jc w:val="right"/>
          </w:pPr>
          <w:r>
            <w:t xml:space="preserve">Страница </w:t>
          </w:r>
          <w:r>
            <w:fldChar w:fldCharType="begin"/>
          </w:r>
          <w:r>
            <w:instrText>\PAGE</w:instrText>
          </w:r>
          <w:r>
            <w:fldChar w:fldCharType="separate"/>
          </w:r>
          <w:r>
            <w:rPr>
              <w:noProof/>
            </w:rPr>
            <w:t>85</w:t>
          </w:r>
          <w:r>
            <w:fldChar w:fldCharType="end"/>
          </w:r>
          <w:r>
            <w:t xml:space="preserve"> из </w:t>
          </w:r>
          <w:r>
            <w:fldChar w:fldCharType="begin"/>
          </w:r>
          <w:r>
            <w:instrText>\NUMPAGES</w:instrText>
          </w:r>
          <w:r>
            <w:fldChar w:fldCharType="separate"/>
          </w:r>
          <w:r>
            <w:rPr>
              <w:noProof/>
            </w:rPr>
            <w:t>87</w:t>
          </w:r>
          <w:r>
            <w:fldChar w:fldCharType="end"/>
          </w:r>
        </w:p>
      </w:tc>
    </w:tr>
  </w:tbl>
  <w:p w:rsidR="00091BF8" w:rsidRDefault="00091BF8">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8B3" w:rsidRDefault="00CA68B3">
      <w:pPr>
        <w:spacing w:after="0" w:line="240" w:lineRule="auto"/>
      </w:pPr>
      <w:r>
        <w:separator/>
      </w:r>
    </w:p>
  </w:footnote>
  <w:footnote w:type="continuationSeparator" w:id="0">
    <w:p w:rsidR="00CA68B3" w:rsidRDefault="00CA68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091BF8">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rPr>
              <w:sz w:val="16"/>
              <w:szCs w:val="16"/>
            </w:rPr>
          </w:pPr>
          <w:r>
            <w:rPr>
              <w:sz w:val="16"/>
              <w:szCs w:val="16"/>
            </w:rPr>
            <w:t>Приказ Минфина РК N 255, Минэкономразвития РК N 379 от 30.12.2015</w:t>
          </w:r>
          <w:r>
            <w:rPr>
              <w:sz w:val="16"/>
              <w:szCs w:val="16"/>
            </w:rPr>
            <w:br/>
            <w:t>(ред. от 21.12.2018)</w:t>
          </w:r>
          <w:r>
            <w:rPr>
              <w:sz w:val="16"/>
              <w:szCs w:val="16"/>
            </w:rPr>
            <w:br/>
            <w:t>"Об утверждении методических указ...</w:t>
          </w:r>
        </w:p>
      </w:tc>
      <w:tc>
        <w:tcPr>
          <w:tcW w:w="2" w:type="pct"/>
          <w:tcBorders>
            <w:top w:val="none" w:sz="2" w:space="0" w:color="auto"/>
            <w:left w:val="none" w:sz="2" w:space="0" w:color="auto"/>
            <w:bottom w:val="none" w:sz="2" w:space="0" w:color="auto"/>
            <w:right w:val="none" w:sz="2" w:space="0" w:color="auto"/>
          </w:tcBorders>
          <w:vAlign w:val="center"/>
        </w:tcPr>
        <w:p w:rsidR="00091BF8" w:rsidRDefault="00091BF8">
          <w:pPr>
            <w:pStyle w:val="ConsPlusNormal"/>
            <w:jc w:val="center"/>
            <w:rPr>
              <w:sz w:val="24"/>
              <w:szCs w:val="24"/>
            </w:rPr>
          </w:pPr>
        </w:p>
        <w:p w:rsidR="00091BF8" w:rsidRDefault="00091BF8">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05.02.2019</w:t>
          </w:r>
        </w:p>
      </w:tc>
    </w:tr>
  </w:tbl>
  <w:p w:rsidR="00091BF8" w:rsidRDefault="00091BF8">
    <w:pPr>
      <w:pStyle w:val="ConsPlusNormal"/>
      <w:pBdr>
        <w:bottom w:val="single" w:sz="12" w:space="0" w:color="auto"/>
      </w:pBdr>
      <w:jc w:val="center"/>
      <w:rPr>
        <w:sz w:val="2"/>
        <w:szCs w:val="2"/>
      </w:rPr>
    </w:pPr>
  </w:p>
  <w:p w:rsidR="00091BF8" w:rsidRDefault="00E00329">
    <w:pPr>
      <w:pStyle w:val="ConsPlusNormal"/>
    </w:pPr>
    <w:r>
      <w:rPr>
        <w:sz w:val="10"/>
        <w:szCs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7713"/>
      <w:gridCol w:w="571"/>
      <w:gridCol w:w="5714"/>
    </w:tblGrid>
    <w:tr w:rsidR="00091BF8">
      <w:trPr>
        <w:trHeight w:hRule="exact" w:val="1190"/>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rPr>
              <w:sz w:val="16"/>
              <w:szCs w:val="16"/>
            </w:rPr>
          </w:pPr>
          <w:r>
            <w:rPr>
              <w:sz w:val="16"/>
              <w:szCs w:val="16"/>
            </w:rPr>
            <w:t>Приказ Минфина РК N 255, Минэкономразвития РК N 379 от 30.12.2015</w:t>
          </w:r>
          <w:r>
            <w:rPr>
              <w:sz w:val="16"/>
              <w:szCs w:val="16"/>
            </w:rPr>
            <w:br/>
            <w:t>(ред. от 21.12.2018)</w:t>
          </w:r>
          <w:r>
            <w:rPr>
              <w:sz w:val="16"/>
              <w:szCs w:val="16"/>
            </w:rPr>
            <w:br/>
            <w:t>"Об утверждении методических указ...</w:t>
          </w:r>
        </w:p>
      </w:tc>
      <w:tc>
        <w:tcPr>
          <w:tcW w:w="2" w:type="pct"/>
          <w:tcBorders>
            <w:top w:val="none" w:sz="2" w:space="0" w:color="auto"/>
            <w:left w:val="none" w:sz="2" w:space="0" w:color="auto"/>
            <w:bottom w:val="none" w:sz="2" w:space="0" w:color="auto"/>
            <w:right w:val="none" w:sz="2" w:space="0" w:color="auto"/>
          </w:tcBorders>
          <w:vAlign w:val="center"/>
        </w:tcPr>
        <w:p w:rsidR="00091BF8" w:rsidRDefault="00091BF8">
          <w:pPr>
            <w:pStyle w:val="ConsPlusNormal"/>
            <w:jc w:val="center"/>
            <w:rPr>
              <w:sz w:val="24"/>
              <w:szCs w:val="24"/>
            </w:rPr>
          </w:pPr>
        </w:p>
        <w:p w:rsidR="00091BF8" w:rsidRDefault="00091BF8">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05.02.2019</w:t>
          </w:r>
        </w:p>
      </w:tc>
    </w:tr>
  </w:tbl>
  <w:p w:rsidR="00091BF8" w:rsidRDefault="00091BF8">
    <w:pPr>
      <w:pStyle w:val="ConsPlusNormal"/>
      <w:pBdr>
        <w:bottom w:val="single" w:sz="12" w:space="0" w:color="auto"/>
      </w:pBdr>
      <w:jc w:val="center"/>
      <w:rPr>
        <w:sz w:val="2"/>
        <w:szCs w:val="2"/>
      </w:rPr>
    </w:pPr>
  </w:p>
  <w:p w:rsidR="00091BF8" w:rsidRDefault="00E00329">
    <w:pPr>
      <w:pStyle w:val="ConsPlusNormal"/>
    </w:pPr>
    <w:r>
      <w:rPr>
        <w:sz w:val="10"/>
        <w:szCs w:val="1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091BF8">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rPr>
              <w:sz w:val="16"/>
              <w:szCs w:val="16"/>
            </w:rPr>
          </w:pPr>
          <w:r>
            <w:rPr>
              <w:sz w:val="16"/>
              <w:szCs w:val="16"/>
            </w:rPr>
            <w:t>Приказ Минфина РК N 255, Минэкономразвития РК N 379 от 30.12.2015</w:t>
          </w:r>
          <w:r>
            <w:rPr>
              <w:sz w:val="16"/>
              <w:szCs w:val="16"/>
            </w:rPr>
            <w:br/>
            <w:t>(ред. от 21.12.2018)</w:t>
          </w:r>
          <w:r>
            <w:rPr>
              <w:sz w:val="16"/>
              <w:szCs w:val="16"/>
            </w:rPr>
            <w:br/>
            <w:t>"Об утверждении методических указ...</w:t>
          </w:r>
        </w:p>
      </w:tc>
      <w:tc>
        <w:tcPr>
          <w:tcW w:w="2" w:type="pct"/>
          <w:tcBorders>
            <w:top w:val="none" w:sz="2" w:space="0" w:color="auto"/>
            <w:left w:val="none" w:sz="2" w:space="0" w:color="auto"/>
            <w:bottom w:val="none" w:sz="2" w:space="0" w:color="auto"/>
            <w:right w:val="none" w:sz="2" w:space="0" w:color="auto"/>
          </w:tcBorders>
          <w:vAlign w:val="center"/>
        </w:tcPr>
        <w:p w:rsidR="00091BF8" w:rsidRDefault="00091BF8">
          <w:pPr>
            <w:pStyle w:val="ConsPlusNormal"/>
            <w:jc w:val="center"/>
            <w:rPr>
              <w:sz w:val="24"/>
              <w:szCs w:val="24"/>
            </w:rPr>
          </w:pPr>
        </w:p>
        <w:p w:rsidR="00091BF8" w:rsidRDefault="00091BF8">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05.02.2019</w:t>
          </w:r>
        </w:p>
      </w:tc>
    </w:tr>
  </w:tbl>
  <w:p w:rsidR="00091BF8" w:rsidRDefault="00091BF8">
    <w:pPr>
      <w:pStyle w:val="ConsPlusNormal"/>
      <w:pBdr>
        <w:bottom w:val="single" w:sz="12" w:space="0" w:color="auto"/>
      </w:pBdr>
      <w:jc w:val="center"/>
      <w:rPr>
        <w:sz w:val="2"/>
        <w:szCs w:val="2"/>
      </w:rPr>
    </w:pPr>
  </w:p>
  <w:p w:rsidR="00091BF8" w:rsidRDefault="00E00329">
    <w:pPr>
      <w:pStyle w:val="ConsPlusNormal"/>
    </w:pPr>
    <w:r>
      <w:rPr>
        <w:sz w:val="10"/>
        <w:szCs w:val="10"/>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7713"/>
      <w:gridCol w:w="571"/>
      <w:gridCol w:w="5714"/>
    </w:tblGrid>
    <w:tr w:rsidR="00091BF8">
      <w:trPr>
        <w:trHeight w:hRule="exact" w:val="1190"/>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rPr>
              <w:sz w:val="16"/>
              <w:szCs w:val="16"/>
            </w:rPr>
          </w:pPr>
          <w:r>
            <w:rPr>
              <w:sz w:val="16"/>
              <w:szCs w:val="16"/>
            </w:rPr>
            <w:t>Приказ Минфина РК N 255, Минэкономразвития РК N 379 от 30.12.2015</w:t>
          </w:r>
          <w:r>
            <w:rPr>
              <w:sz w:val="16"/>
              <w:szCs w:val="16"/>
            </w:rPr>
            <w:br/>
            <w:t>(ред. от 21.12.2018)</w:t>
          </w:r>
          <w:r>
            <w:rPr>
              <w:sz w:val="16"/>
              <w:szCs w:val="16"/>
            </w:rPr>
            <w:br/>
            <w:t>"Об утверждении методических указ...</w:t>
          </w:r>
        </w:p>
      </w:tc>
      <w:tc>
        <w:tcPr>
          <w:tcW w:w="2" w:type="pct"/>
          <w:tcBorders>
            <w:top w:val="none" w:sz="2" w:space="0" w:color="auto"/>
            <w:left w:val="none" w:sz="2" w:space="0" w:color="auto"/>
            <w:bottom w:val="none" w:sz="2" w:space="0" w:color="auto"/>
            <w:right w:val="none" w:sz="2" w:space="0" w:color="auto"/>
          </w:tcBorders>
          <w:vAlign w:val="center"/>
        </w:tcPr>
        <w:p w:rsidR="00091BF8" w:rsidRDefault="00091BF8">
          <w:pPr>
            <w:pStyle w:val="ConsPlusNormal"/>
            <w:jc w:val="center"/>
            <w:rPr>
              <w:sz w:val="24"/>
              <w:szCs w:val="24"/>
            </w:rPr>
          </w:pPr>
        </w:p>
        <w:p w:rsidR="00091BF8" w:rsidRDefault="00091BF8">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05.02.2019</w:t>
          </w:r>
        </w:p>
      </w:tc>
    </w:tr>
  </w:tbl>
  <w:p w:rsidR="00091BF8" w:rsidRDefault="00091BF8">
    <w:pPr>
      <w:pStyle w:val="ConsPlusNormal"/>
      <w:pBdr>
        <w:bottom w:val="single" w:sz="12" w:space="0" w:color="auto"/>
      </w:pBdr>
      <w:jc w:val="center"/>
      <w:rPr>
        <w:sz w:val="2"/>
        <w:szCs w:val="2"/>
      </w:rPr>
    </w:pPr>
  </w:p>
  <w:p w:rsidR="00091BF8" w:rsidRDefault="00E00329">
    <w:pPr>
      <w:pStyle w:val="ConsPlusNormal"/>
    </w:pPr>
    <w:r>
      <w:rPr>
        <w:sz w:val="10"/>
        <w:szCs w:val="1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091BF8">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rPr>
              <w:sz w:val="16"/>
              <w:szCs w:val="16"/>
            </w:rPr>
          </w:pPr>
          <w:r>
            <w:rPr>
              <w:sz w:val="16"/>
              <w:szCs w:val="16"/>
            </w:rPr>
            <w:t>Приказ Минфина РК N 255, Минэкономразвития РК N 379 от 30.12.2015</w:t>
          </w:r>
          <w:r>
            <w:rPr>
              <w:sz w:val="16"/>
              <w:szCs w:val="16"/>
            </w:rPr>
            <w:br/>
            <w:t>(ред. от 21.12.2018)</w:t>
          </w:r>
          <w:r>
            <w:rPr>
              <w:sz w:val="16"/>
              <w:szCs w:val="16"/>
            </w:rPr>
            <w:br/>
            <w:t>"Об утверждении методических указ...</w:t>
          </w:r>
        </w:p>
      </w:tc>
      <w:tc>
        <w:tcPr>
          <w:tcW w:w="2" w:type="pct"/>
          <w:tcBorders>
            <w:top w:val="none" w:sz="2" w:space="0" w:color="auto"/>
            <w:left w:val="none" w:sz="2" w:space="0" w:color="auto"/>
            <w:bottom w:val="none" w:sz="2" w:space="0" w:color="auto"/>
            <w:right w:val="none" w:sz="2" w:space="0" w:color="auto"/>
          </w:tcBorders>
          <w:vAlign w:val="center"/>
        </w:tcPr>
        <w:p w:rsidR="00091BF8" w:rsidRDefault="00091BF8">
          <w:pPr>
            <w:pStyle w:val="ConsPlusNormal"/>
            <w:jc w:val="center"/>
            <w:rPr>
              <w:sz w:val="24"/>
              <w:szCs w:val="24"/>
            </w:rPr>
          </w:pPr>
        </w:p>
        <w:p w:rsidR="00091BF8" w:rsidRDefault="00091BF8">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05.02.2019</w:t>
          </w:r>
        </w:p>
      </w:tc>
    </w:tr>
  </w:tbl>
  <w:p w:rsidR="00091BF8" w:rsidRDefault="00091BF8">
    <w:pPr>
      <w:pStyle w:val="ConsPlusNormal"/>
      <w:pBdr>
        <w:bottom w:val="single" w:sz="12" w:space="0" w:color="auto"/>
      </w:pBdr>
      <w:jc w:val="center"/>
      <w:rPr>
        <w:sz w:val="2"/>
        <w:szCs w:val="2"/>
      </w:rPr>
    </w:pPr>
  </w:p>
  <w:p w:rsidR="00091BF8" w:rsidRDefault="00E00329">
    <w:pPr>
      <w:pStyle w:val="ConsPlusNormal"/>
    </w:pPr>
    <w:r>
      <w:rPr>
        <w:sz w:val="10"/>
        <w:szCs w:val="10"/>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7713"/>
      <w:gridCol w:w="571"/>
      <w:gridCol w:w="5714"/>
    </w:tblGrid>
    <w:tr w:rsidR="00091BF8">
      <w:trPr>
        <w:trHeight w:hRule="exact" w:val="1190"/>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rPr>
              <w:sz w:val="16"/>
              <w:szCs w:val="16"/>
            </w:rPr>
          </w:pPr>
          <w:r>
            <w:rPr>
              <w:sz w:val="16"/>
              <w:szCs w:val="16"/>
            </w:rPr>
            <w:t>Приказ Минфина РК N 255, Минэкономразвития РК N 379 от 30.12.2015</w:t>
          </w:r>
          <w:r>
            <w:rPr>
              <w:sz w:val="16"/>
              <w:szCs w:val="16"/>
            </w:rPr>
            <w:br/>
            <w:t>(ред. от 21.12.2018)</w:t>
          </w:r>
          <w:r>
            <w:rPr>
              <w:sz w:val="16"/>
              <w:szCs w:val="16"/>
            </w:rPr>
            <w:br/>
            <w:t>"Об утверждении методических указ...</w:t>
          </w:r>
        </w:p>
      </w:tc>
      <w:tc>
        <w:tcPr>
          <w:tcW w:w="2" w:type="pct"/>
          <w:tcBorders>
            <w:top w:val="none" w:sz="2" w:space="0" w:color="auto"/>
            <w:left w:val="none" w:sz="2" w:space="0" w:color="auto"/>
            <w:bottom w:val="none" w:sz="2" w:space="0" w:color="auto"/>
            <w:right w:val="none" w:sz="2" w:space="0" w:color="auto"/>
          </w:tcBorders>
          <w:vAlign w:val="center"/>
        </w:tcPr>
        <w:p w:rsidR="00091BF8" w:rsidRDefault="00091BF8">
          <w:pPr>
            <w:pStyle w:val="ConsPlusNormal"/>
            <w:jc w:val="center"/>
            <w:rPr>
              <w:sz w:val="24"/>
              <w:szCs w:val="24"/>
            </w:rPr>
          </w:pPr>
        </w:p>
        <w:p w:rsidR="00091BF8" w:rsidRDefault="00091BF8">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05.02.2019</w:t>
          </w:r>
        </w:p>
      </w:tc>
    </w:tr>
  </w:tbl>
  <w:p w:rsidR="00091BF8" w:rsidRDefault="00091BF8">
    <w:pPr>
      <w:pStyle w:val="ConsPlusNormal"/>
      <w:pBdr>
        <w:bottom w:val="single" w:sz="12" w:space="0" w:color="auto"/>
      </w:pBdr>
      <w:jc w:val="center"/>
      <w:rPr>
        <w:sz w:val="2"/>
        <w:szCs w:val="2"/>
      </w:rPr>
    </w:pPr>
  </w:p>
  <w:p w:rsidR="00091BF8" w:rsidRDefault="00E00329">
    <w:pPr>
      <w:pStyle w:val="ConsPlusNormal"/>
    </w:pPr>
    <w:r>
      <w:rPr>
        <w:sz w:val="10"/>
        <w:szCs w:val="10"/>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091BF8">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rPr>
              <w:sz w:val="16"/>
              <w:szCs w:val="16"/>
            </w:rPr>
          </w:pPr>
          <w:r>
            <w:rPr>
              <w:sz w:val="16"/>
              <w:szCs w:val="16"/>
            </w:rPr>
            <w:t>Приказ Минфина РК N 255, Минэкономразвития РК N 379 от 30.12.2015</w:t>
          </w:r>
          <w:r>
            <w:rPr>
              <w:sz w:val="16"/>
              <w:szCs w:val="16"/>
            </w:rPr>
            <w:br/>
            <w:t>(ред. от 21.12.2018)</w:t>
          </w:r>
          <w:r>
            <w:rPr>
              <w:sz w:val="16"/>
              <w:szCs w:val="16"/>
            </w:rPr>
            <w:br/>
            <w:t>"Об утверждении методических указ...</w:t>
          </w:r>
        </w:p>
      </w:tc>
      <w:tc>
        <w:tcPr>
          <w:tcW w:w="2" w:type="pct"/>
          <w:tcBorders>
            <w:top w:val="none" w:sz="2" w:space="0" w:color="auto"/>
            <w:left w:val="none" w:sz="2" w:space="0" w:color="auto"/>
            <w:bottom w:val="none" w:sz="2" w:space="0" w:color="auto"/>
            <w:right w:val="none" w:sz="2" w:space="0" w:color="auto"/>
          </w:tcBorders>
          <w:vAlign w:val="center"/>
        </w:tcPr>
        <w:p w:rsidR="00091BF8" w:rsidRDefault="00091BF8">
          <w:pPr>
            <w:pStyle w:val="ConsPlusNormal"/>
            <w:jc w:val="center"/>
            <w:rPr>
              <w:sz w:val="24"/>
              <w:szCs w:val="24"/>
            </w:rPr>
          </w:pPr>
        </w:p>
        <w:p w:rsidR="00091BF8" w:rsidRDefault="00091BF8">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91BF8" w:rsidRDefault="00E00329">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05.02.2019</w:t>
          </w:r>
        </w:p>
      </w:tc>
    </w:tr>
  </w:tbl>
  <w:p w:rsidR="00091BF8" w:rsidRDefault="00091BF8">
    <w:pPr>
      <w:pStyle w:val="ConsPlusNormal"/>
      <w:pBdr>
        <w:bottom w:val="single" w:sz="12" w:space="0" w:color="auto"/>
      </w:pBdr>
      <w:jc w:val="center"/>
      <w:rPr>
        <w:sz w:val="2"/>
        <w:szCs w:val="2"/>
      </w:rPr>
    </w:pPr>
  </w:p>
  <w:p w:rsidR="00091BF8" w:rsidRDefault="00E00329">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329"/>
    <w:rsid w:val="00091BF8"/>
    <w:rsid w:val="002A1780"/>
    <w:rsid w:val="004B7E97"/>
    <w:rsid w:val="00CA68B3"/>
    <w:rsid w:val="00E003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00329"/>
  </w:style>
  <w:style w:type="paragraph" w:customStyle="1" w:styleId="ConsPlusNormal">
    <w:name w:val="ConsPlusNormal"/>
    <w:rsid w:val="00E0032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E0032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00329"/>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Cell">
    <w:name w:val="ConsPlusCell"/>
    <w:uiPriority w:val="99"/>
    <w:rsid w:val="00E0032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E0032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Page">
    <w:name w:val="ConsPlusTitlePage"/>
    <w:uiPriority w:val="99"/>
    <w:rsid w:val="00E00329"/>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customStyle="1" w:styleId="ConsPlusJurTerm">
    <w:name w:val="ConsPlusJurTerm"/>
    <w:uiPriority w:val="99"/>
    <w:rsid w:val="00E00329"/>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E0032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extList1">
    <w:name w:val="ConsPlusTextList1"/>
    <w:uiPriority w:val="99"/>
    <w:rsid w:val="00E00329"/>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00329"/>
  </w:style>
  <w:style w:type="paragraph" w:customStyle="1" w:styleId="ConsPlusNormal">
    <w:name w:val="ConsPlusNormal"/>
    <w:rsid w:val="00E0032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E0032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00329"/>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Cell">
    <w:name w:val="ConsPlusCell"/>
    <w:uiPriority w:val="99"/>
    <w:rsid w:val="00E0032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E0032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Page">
    <w:name w:val="ConsPlusTitlePage"/>
    <w:uiPriority w:val="99"/>
    <w:rsid w:val="00E00329"/>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customStyle="1" w:styleId="ConsPlusJurTerm">
    <w:name w:val="ConsPlusJurTerm"/>
    <w:uiPriority w:val="99"/>
    <w:rsid w:val="00E00329"/>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E0032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extList1">
    <w:name w:val="ConsPlusTextList1"/>
    <w:uiPriority w:val="99"/>
    <w:rsid w:val="00E00329"/>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9B87FA044A5838F350C358D2950D74C0B21CB8C8FC049E1E40F7C080FF19C8ACCDC14BD2A81DEF294FED921F3F351E2D4D8B89F0147BB7F151831685Cw5J" TargetMode="External"/><Relationship Id="rId117" Type="http://schemas.openxmlformats.org/officeDocument/2006/relationships/header" Target="header4.xml"/><Relationship Id="rId21" Type="http://schemas.openxmlformats.org/officeDocument/2006/relationships/hyperlink" Target="consultantplus://offline/ref=C9B87FA044A5838F350C358D2950D74C0B21CB8C8FC649EFE5017C080FF19C8ACCDC14BD2A81DEF294FEDA2AF2F351E2D4D8B89F0147BB7F151831685Cw5J" TargetMode="External"/><Relationship Id="rId42" Type="http://schemas.openxmlformats.org/officeDocument/2006/relationships/hyperlink" Target="consultantplus://offline/ref=C9B87FA044A5838F350C358D2950D74C0B21CB8C8FC649ECEB097C080FF19C8ACCDC14BD2A81DEF294F6DF26F6F351E2D4D8B89F0147BB7F151831685Cw5J" TargetMode="External"/><Relationship Id="rId47" Type="http://schemas.openxmlformats.org/officeDocument/2006/relationships/hyperlink" Target="consultantplus://offline/ref=C9B87FA044A5838F350C358D2950D74C0B21CB8C8FC049E1E40F7C080FF19C8ACCDC14BD2A81DEF294FED920F7F351E2D4D8B89F0147BB7F151831685Cw5J" TargetMode="External"/><Relationship Id="rId63" Type="http://schemas.openxmlformats.org/officeDocument/2006/relationships/hyperlink" Target="consultantplus://offline/ref=C9B87FA044A5838F350C358D2950D74C0B21CB8C8FC649EFE5017C080FF19C8ACCDC14BD2A81DEF294FED827F1F351E2D4D8B89F0147BB7F151831685Cw5J" TargetMode="External"/><Relationship Id="rId68" Type="http://schemas.openxmlformats.org/officeDocument/2006/relationships/hyperlink" Target="consultantplus://offline/ref=C9B87FA044A5838F350C2B803F3C89480E2B958688C644BFB05D7A5F50A19ADF9E9C4AE469C0CDF396E0DB23F35Fw1J" TargetMode="External"/><Relationship Id="rId84" Type="http://schemas.openxmlformats.org/officeDocument/2006/relationships/hyperlink" Target="consultantplus://offline/ref=C9B87FA044A5838F350C358D2950D74C0B21CB8C8FC64FE1E90B7C080FF19C8ACCDC14BD2A81DEF294FED922FAF351E2D4D8B89F0147BB7F151831685Cw5J" TargetMode="External"/><Relationship Id="rId89" Type="http://schemas.openxmlformats.org/officeDocument/2006/relationships/hyperlink" Target="consultantplus://offline/ref=55EEB4391B5D32542C0E8EE0C786E034B679062F6BEA3B388B3A55625B5D6349C4CFA8C6FB7CE4DC5382F64BE734013CED83DBD9B2D3856Fw9J" TargetMode="External"/><Relationship Id="rId112" Type="http://schemas.openxmlformats.org/officeDocument/2006/relationships/header" Target="header2.xml"/><Relationship Id="rId133" Type="http://schemas.openxmlformats.org/officeDocument/2006/relationships/hyperlink" Target="consultantplus://offline/ref=55EEB4391B5D32542C0E8EE0C786E034B679062F6BEA3B3B853255625B5D6349C4CFA8C6FB7CE4D558DFA30CBB325568B7D6D4C7B5CD84F23F2F4AEF6Bw1J" TargetMode="External"/><Relationship Id="rId138" Type="http://schemas.openxmlformats.org/officeDocument/2006/relationships/hyperlink" Target="consultantplus://offline/ref=55EEB4391B5D32542C0E8EE0C786E034B679062F6BEA3B3B853255625B5D6349C4CFA8C6FB7CE4D55CD4A706B1325568B7D6D4C7B5CD84F23F2F4AEF6Bw1J" TargetMode="External"/><Relationship Id="rId16" Type="http://schemas.openxmlformats.org/officeDocument/2006/relationships/hyperlink" Target="consultantplus://offline/ref=C9B87FA044A5838F350C358D2950D74C0B21CB8C8FC04DEAED0E7C080FF19C8ACCDC14BD2A81DEF294FED922F6F351E2D4D8B89F0147BB7F151831685Cw5J" TargetMode="External"/><Relationship Id="rId107" Type="http://schemas.openxmlformats.org/officeDocument/2006/relationships/hyperlink" Target="consultantplus://offline/ref=55EEB4391B5D32542C0E8EE0C786E034B679062F6BEB3E38853655625B5D6349C4CFA8C6FB7CE4D558D6A70DBA325568B7D6D4C7B5CD84F23F2F4AEF6Bw1J" TargetMode="External"/><Relationship Id="rId11" Type="http://schemas.openxmlformats.org/officeDocument/2006/relationships/hyperlink" Target="consultantplus://offline/ref=C9B87FA044A5838F350C358D2950D74C0B21CB8C8FC649EBE5007C080FF19C8ACCDC14BD2A81DEF294FED922F1F351E2D4D8B89F0147BB7F151831685Cw5J" TargetMode="External"/><Relationship Id="rId32" Type="http://schemas.openxmlformats.org/officeDocument/2006/relationships/hyperlink" Target="consultantplus://offline/ref=C9B87FA044A5838F350C358D2950D74C0B21CB8C8FC146EEEC0D7C080FF19C8ACCDC14BD2A81DEF294FED922F6F351E2D4D8B89F0147BB7F151831685Cw5J" TargetMode="External"/><Relationship Id="rId37" Type="http://schemas.openxmlformats.org/officeDocument/2006/relationships/hyperlink" Target="consultantplus://offline/ref=C9B87FA044A5838F350C358D2950D74C0B21CB8C8FC64FE1E90B7C080FF19C8ACCDC14BD2A81DEF294FED922F4F351E2D4D8B89F0147BB7F151831685Cw5J" TargetMode="External"/><Relationship Id="rId53" Type="http://schemas.openxmlformats.org/officeDocument/2006/relationships/hyperlink" Target="consultantplus://offline/ref=C9B87FA044A5838F350C358D2950D74C0B21CB8C8FC74CEFEB0D7C080FF19C8ACCDC14BD2A81DEF294FED922FBF351E2D4D8B89F0147BB7F151831685Cw5J" TargetMode="External"/><Relationship Id="rId58" Type="http://schemas.openxmlformats.org/officeDocument/2006/relationships/hyperlink" Target="consultantplus://offline/ref=C9B87FA044A5838F350C358D2950D74C0B21CB8C8FC74CEFEB0D7C080FF19C8ACCDC14BD2A81DEF294FED921F7F351E2D4D8B89F0147BB7F151831685Cw5J" TargetMode="External"/><Relationship Id="rId74" Type="http://schemas.openxmlformats.org/officeDocument/2006/relationships/hyperlink" Target="consultantplus://offline/ref=C9B87FA044A5838F350C358D2950D74C0B21CB8C8FC049E1E40F7C080FF19C8ACCDC14BD2A81DEF294FED925F0F351E2D4D8B89F0147BB7F151831685Cw5J" TargetMode="External"/><Relationship Id="rId79" Type="http://schemas.openxmlformats.org/officeDocument/2006/relationships/hyperlink" Target="consultantplus://offline/ref=C9B87FA044A5838F350C358D2950D74C0B21CB8C8FC64FE1E90B7C080FF19C8ACCDC14BD2A81DEF294FED922F5F351E2D4D8B89F0147BB7F151831685Cw5J" TargetMode="External"/><Relationship Id="rId102" Type="http://schemas.openxmlformats.org/officeDocument/2006/relationships/hyperlink" Target="consultantplus://offline/ref=55EEB4391B5D32542C0E8EE0C786E034B679062F6BED3439823655625B5D6349C4CFA8C6FB7CE4D558D6A70EB6325568B7D6D4C7B5CD84F23F2F4AEF6Bw1J" TargetMode="External"/><Relationship Id="rId123" Type="http://schemas.openxmlformats.org/officeDocument/2006/relationships/hyperlink" Target="consultantplus://offline/ref=55EEB4391B5D32542C0E8EE0C786E034B679062F6BEC3B368A3455625B5D6349C4CFA8C6FB7CE4D558D6A10ABB325568B7D6D4C7B5CD84F23F2F4AEF6Bw1J" TargetMode="External"/><Relationship Id="rId128" Type="http://schemas.openxmlformats.org/officeDocument/2006/relationships/image" Target="media/image1.wmf"/><Relationship Id="rId144" Type="http://schemas.openxmlformats.org/officeDocument/2006/relationships/footer" Target="footer6.xml"/><Relationship Id="rId149"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consultantplus://offline/ref=55EEB4391B5D32542C0E8EE0C786E034B679062F6BEA3B388B3A55625B5D6349C4CFA8C6FB7CE4D558D6A706BA325568B7D6D4C7B5CD84F23F2F4AEF6Bw1J" TargetMode="External"/><Relationship Id="rId95" Type="http://schemas.openxmlformats.org/officeDocument/2006/relationships/hyperlink" Target="consultantplus://offline/ref=55EEB4391B5D32542C0E8EE0C786E034B679062F6BEB3E38853655625B5D6349C4CFA8C6FB7CE4D558D6A70DB4325568B7D6D4C7B5CD84F23F2F4AEF6Bw1J" TargetMode="External"/><Relationship Id="rId22" Type="http://schemas.openxmlformats.org/officeDocument/2006/relationships/hyperlink" Target="consultantplus://offline/ref=C9B87FA044A5838F350C358D2950D74C0B21CB8C8FC049E1E40F7C080FF19C8ACCDC14BD2A81DEF294FED922FAF351E2D4D8B89F0147BB7F151831685Cw5J" TargetMode="External"/><Relationship Id="rId27" Type="http://schemas.openxmlformats.org/officeDocument/2006/relationships/hyperlink" Target="consultantplus://offline/ref=C9B87FA044A5838F350C358D2950D74C0B21CB8C8FC049E1E40F7C080FF19C8ACCDC14BD2A81DEF294FED921F0F351E2D4D8B89F0147BB7F151831685Cw5J" TargetMode="External"/><Relationship Id="rId43" Type="http://schemas.openxmlformats.org/officeDocument/2006/relationships/hyperlink" Target="consultantplus://offline/ref=C9B87FA044A5838F350C358D2950D74C0B21CB8C8FC049E1E40F7C080FF19C8ACCDC14BD2A81DEF294FED921F5F351E2D4D8B89F0147BB7F151831685Cw5J" TargetMode="External"/><Relationship Id="rId48" Type="http://schemas.openxmlformats.org/officeDocument/2006/relationships/hyperlink" Target="consultantplus://offline/ref=C9B87FA044A5838F350C358D2950D74C0B21CB8C8FC649EFE5017C080FF19C8ACCDC14BD2A81DEF294FED920FAF351E2D4D8B89F0147BB7F151831685Cw5J" TargetMode="External"/><Relationship Id="rId64" Type="http://schemas.openxmlformats.org/officeDocument/2006/relationships/hyperlink" Target="consultantplus://offline/ref=C9B87FA044A5838F350C358D2950D74C0B21CB8C8FC049E1E40F7C080FF19C8ACCDC14BD2A81DEF294FED927F4F351E2D4D8B89F0147BB7F151831685Cw5J" TargetMode="External"/><Relationship Id="rId69" Type="http://schemas.openxmlformats.org/officeDocument/2006/relationships/hyperlink" Target="consultantplus://offline/ref=C9B87FA044A5838F350C358D2950D74C0B21CB8C8FC049E1E40F7C080FF19C8ACCDC14BD2A81DEF294FED926F5F351E2D4D8B89F0147BB7F151831685Cw5J" TargetMode="External"/><Relationship Id="rId113" Type="http://schemas.openxmlformats.org/officeDocument/2006/relationships/footer" Target="footer2.xml"/><Relationship Id="rId118" Type="http://schemas.openxmlformats.org/officeDocument/2006/relationships/footer" Target="footer4.xml"/><Relationship Id="rId134" Type="http://schemas.openxmlformats.org/officeDocument/2006/relationships/hyperlink" Target="consultantplus://offline/ref=55EEB4391B5D32542C0E8EE0C786E034B679062F6BEA3B3B853255625B5D6349C4CFA8C6FB7CE4D558DFA608B0325568B7D6D4C7B5CD84F23F2F4AEF6Bw1J" TargetMode="External"/><Relationship Id="rId139" Type="http://schemas.openxmlformats.org/officeDocument/2006/relationships/hyperlink" Target="consultantplus://offline/ref=55EEB4391B5D32542C0E90EDD1EABE30B3735C2A69EF3668DE665335040D651C848FAE93B83BEBDC58DDF35EF66C0C39F69DD9C5AED184F162w8J" TargetMode="External"/><Relationship Id="rId80" Type="http://schemas.openxmlformats.org/officeDocument/2006/relationships/hyperlink" Target="consultantplus://offline/ref=C9B87FA044A5838F350C358D2950D74C0B21CB8C8FC04CEFEE097C080FF19C8ACCDC14BD2A81DEF294FED826F6F351E2D4D8B89F0147BB7F151831685Cw5J" TargetMode="External"/><Relationship Id="rId85" Type="http://schemas.openxmlformats.org/officeDocument/2006/relationships/hyperlink" Target="consultantplus://offline/ref=55EEB4391B5D32542C0E8EE0C786E034B679062F6BEC3B368A3455625B5D6349C4CFA8C6FB7CE4D558D6A709B7325568B7D6D4C7B5CD84F23F2F4AEF6Bw1J" TargetMode="External"/><Relationship Id="rId3" Type="http://schemas.openxmlformats.org/officeDocument/2006/relationships/settings" Target="settings.xml"/><Relationship Id="rId12" Type="http://schemas.openxmlformats.org/officeDocument/2006/relationships/hyperlink" Target="consultantplus://offline/ref=C9B87FA044A5838F350C358D2950D74C0B21CB8C8FC049E1E40F7C080FF19C8ACCDC14BD2A81DEF294FED922F6F351E2D4D8B89F0147BB7F151831685Cw5J" TargetMode="External"/><Relationship Id="rId17" Type="http://schemas.openxmlformats.org/officeDocument/2006/relationships/hyperlink" Target="consultantplus://offline/ref=C9B87FA044A5838F350C358D2950D74C0B21CB8C8FC649ECEB097C080FF19C8ACCDC14BD2A81DEF294F6DF26F6F351E2D4D8B89F0147BB7F151831685Cw5J" TargetMode="External"/><Relationship Id="rId25" Type="http://schemas.openxmlformats.org/officeDocument/2006/relationships/hyperlink" Target="consultantplus://offline/ref=C9B87FA044A5838F350C358D2950D74C0B21CB8C8FC649ECEB097C080FF19C8ACCDC14BD2A81DEF294F6DF26F6F351E2D4D8B89F0147BB7F151831685Cw5J" TargetMode="External"/><Relationship Id="rId33" Type="http://schemas.openxmlformats.org/officeDocument/2006/relationships/hyperlink" Target="consultantplus://offline/ref=C9B87FA044A5838F350C358D2950D74C0B21CB8C8FC649EEEB0E7C080FF19C8ACCDC14BD388186FE94FBC723F0E607B39158w4J" TargetMode="External"/><Relationship Id="rId38" Type="http://schemas.openxmlformats.org/officeDocument/2006/relationships/hyperlink" Target="consultantplus://offline/ref=C9B87FA044A5838F350C358D2950D74C0B21CB8C8FC649EFE5017C080FF19C8ACCDC14BD2A81DEF294FEDB26F6F351E2D4D8B89F0147BB7F151831685Cw5J" TargetMode="External"/><Relationship Id="rId46" Type="http://schemas.openxmlformats.org/officeDocument/2006/relationships/hyperlink" Target="consultantplus://offline/ref=C9B87FA044A5838F350C358D2950D74C0B21CB8C8FC049E1E40F7C080FF19C8ACCDC14BD2A81DEF294FED920F6F351E2D4D8B89F0147BB7F151831685Cw5J" TargetMode="External"/><Relationship Id="rId59" Type="http://schemas.openxmlformats.org/officeDocument/2006/relationships/hyperlink" Target="consultantplus://offline/ref=C9B87FA044A5838F350C358D2950D74C0B21CB8C8FC049E1E40F7C080FF19C8ACCDC14BD2A81DEF294FED927F6F351E2D4D8B89F0147BB7F151831685Cw5J" TargetMode="External"/><Relationship Id="rId67" Type="http://schemas.openxmlformats.org/officeDocument/2006/relationships/hyperlink" Target="consultantplus://offline/ref=C9B87FA044A5838F350C358D2950D74C0B21CB8C8FC049E1E40F7C080FF19C8ACCDC14BD2A81DEF294FED926F6F351E2D4D8B89F0147BB7F151831685Cw5J" TargetMode="External"/><Relationship Id="rId103" Type="http://schemas.openxmlformats.org/officeDocument/2006/relationships/hyperlink" Target="consultantplus://offline/ref=55EEB4391B5D32542C0E8EE0C786E034B679062F6BEA3B39853555625B5D6349C4CFA8C6FB7CE4D558D6A509B0325568B7D6D4C7B5CD84F23F2F4AEF6Bw1J" TargetMode="External"/><Relationship Id="rId108" Type="http://schemas.openxmlformats.org/officeDocument/2006/relationships/hyperlink" Target="consultantplus://offline/ref=55EEB4391B5D32542C0E8EE0C786E034B679062F6BEA3B3C8B3B55625B5D6349C4CFA8C6FB7CE4D558D6A70EB6325568B7D6D4C7B5CD84F23F2F4AEF6Bw1J" TargetMode="External"/><Relationship Id="rId116" Type="http://schemas.openxmlformats.org/officeDocument/2006/relationships/footer" Target="footer3.xml"/><Relationship Id="rId124" Type="http://schemas.openxmlformats.org/officeDocument/2006/relationships/hyperlink" Target="consultantplus://offline/ref=55EEB4391B5D32542C0E8EE0C786E034B679062F6BEC3B368A3455625B5D6349C4CFA8C6FB7CE4D558D6A708B5325568B7D6D4C7B5CD84F23F2F4AEF6Bw1J" TargetMode="External"/><Relationship Id="rId129" Type="http://schemas.openxmlformats.org/officeDocument/2006/relationships/hyperlink" Target="consultantplus://offline/ref=55EEB4391B5D32542C0E8EE0C786E034B679062F6BEC3D39823B55625B5D6349C4CFA8C6FB7CE4D558D6A70FB5325568B7D6D4C7B5CD84F23F2F4AEF6Bw1J" TargetMode="External"/><Relationship Id="rId137" Type="http://schemas.openxmlformats.org/officeDocument/2006/relationships/hyperlink" Target="consultantplus://offline/ref=55EEB4391B5D32542C0E8EE0C786E034B679062F6BEA3B3B853255625B5D6349C4CFA8C6FB7CE4D55CD4A706B1325568B7D6D4C7B5CD84F23F2F4AEF6Bw1J" TargetMode="External"/><Relationship Id="rId20" Type="http://schemas.openxmlformats.org/officeDocument/2006/relationships/hyperlink" Target="consultantplus://offline/ref=C9B87FA044A5838F350C358D2950D74C0B21CB8C8FC649EFE5017C080FF19C8ACCDC14BD2A81DEF294FED922F2F351E2D4D8B89F0147BB7F151831685Cw5J" TargetMode="External"/><Relationship Id="rId41" Type="http://schemas.openxmlformats.org/officeDocument/2006/relationships/hyperlink" Target="consultantplus://offline/ref=C9B87FA044A5838F350C358D2950D74C0B21CB8C8FC649EFE5017C080FF19C8ACCDC14BD2A81DEF294FEDB24F0F351E2D4D8B89F0147BB7F151831685Cw5J" TargetMode="External"/><Relationship Id="rId54" Type="http://schemas.openxmlformats.org/officeDocument/2006/relationships/hyperlink" Target="consultantplus://offline/ref=C9B87FA044A5838F350C358D2950D74C0B21CB8C8FC74CEFEB0D7C080FF19C8ACCDC14BD2A81DEF294FED921F3F351E2D4D8B89F0147BB7F151831685Cw5J" TargetMode="External"/><Relationship Id="rId62" Type="http://schemas.openxmlformats.org/officeDocument/2006/relationships/hyperlink" Target="consultantplus://offline/ref=C9B87FA044A5838F350C358D2950D74C0B21CB8C8FC649EFE5017C080FF19C8ACCDC14BD2A81DEF294FED920FAF351E2D4D8B89F0147BB7F151831685Cw5J" TargetMode="External"/><Relationship Id="rId70" Type="http://schemas.openxmlformats.org/officeDocument/2006/relationships/hyperlink" Target="consultantplus://offline/ref=C9B87FA044A5838F350C358D2950D74C0B21CB8C8FC049E1E40F7C080FF19C8ACCDC14BD2A81DEF294FED925F2F351E2D4D8B89F0147BB7F151831685Cw5J" TargetMode="External"/><Relationship Id="rId75" Type="http://schemas.openxmlformats.org/officeDocument/2006/relationships/hyperlink" Target="consultantplus://offline/ref=C9B87FA044A5838F350C358D2950D74C0B21CB8C8FC049E1E40F7C080FF19C8ACCDC14BD2A81DEF294FED925F1F351E2D4D8B89F0147BB7F151831685Cw5J" TargetMode="External"/><Relationship Id="rId83" Type="http://schemas.openxmlformats.org/officeDocument/2006/relationships/hyperlink" Target="consultantplus://offline/ref=C9B87FA044A5838F350C358D2950D74C0B21CB8C8FC049E1E40F7C080FF19C8ACCDC14BD2A81DEF294FED925F6F351E2D4D8B89F0147BB7F151831685Cw5J" TargetMode="External"/><Relationship Id="rId88" Type="http://schemas.openxmlformats.org/officeDocument/2006/relationships/hyperlink" Target="consultantplus://offline/ref=55EEB4391B5D32542C0E8EE0C786E034B679062F6BEA3D36873055625B5D6349C4CFA8C6FB7CE4D558D6A70EBB325568B7D6D4C7B5CD84F23F2F4AEF6Bw1J" TargetMode="External"/><Relationship Id="rId91" Type="http://schemas.openxmlformats.org/officeDocument/2006/relationships/hyperlink" Target="consultantplus://offline/ref=55EEB4391B5D32542C0E8EE0C786E034B679062F6BEA3B388B3A55625B5D6349C4CFA8C6FB7CE4D558D6A708B7325568B7D6D4C7B5CD84F23F2F4AEF6Bw1J" TargetMode="External"/><Relationship Id="rId96" Type="http://schemas.openxmlformats.org/officeDocument/2006/relationships/hyperlink" Target="consultantplus://offline/ref=55EEB4391B5D32542C0E8EE0C786E034B679062F6BEA3B3C8B3B55625B5D6349C4CFA8C6FB7CE4D558D6A70EB6325568B7D6D4C7B5CD84F23F2F4AEF6Bw1J" TargetMode="External"/><Relationship Id="rId111" Type="http://schemas.openxmlformats.org/officeDocument/2006/relationships/footer" Target="footer1.xml"/><Relationship Id="rId132" Type="http://schemas.openxmlformats.org/officeDocument/2006/relationships/hyperlink" Target="consultantplus://offline/ref=55EEB4391B5D32542C0E8EE0C786E034B679062F6BEA3B3B853255625B5D6349C4CFA8C6FB7CE4D558DFA608B0325568B7D6D4C7B5CD84F23F2F4AEF6Bw1J" TargetMode="External"/><Relationship Id="rId140" Type="http://schemas.openxmlformats.org/officeDocument/2006/relationships/hyperlink" Target="consultantplus://offline/ref=55EEB4391B5D32542C0E8EE0C786E034B679062F6BEC3B368A3455625B5D6349C4CFA8C6FB7CE4D558D6A707B3325568B7D6D4C7B5CD84F23F2F4AEF6Bw1J" TargetMode="External"/><Relationship Id="rId145" Type="http://schemas.openxmlformats.org/officeDocument/2006/relationships/hyperlink" Target="consultantplus://offline/ref=55EEB4391B5D32542C0E8EE0C786E034B679062F6BEA3D36873055625B5D6349C4CFA8C6FB7CE4D558D6A70CB2325568B7D6D4C7B5CD84F23F2F4AEF6Bw1J" TargetMode="Externa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consultantplus://offline/ref=C9B87FA044A5838F350C358D2950D74C0B21CB8C8FC146EEEC0D7C080FF19C8ACCDC14BD2A81DEF294FED922F6F351E2D4D8B89F0147BB7F151831685Cw5J" TargetMode="External"/><Relationship Id="rId23" Type="http://schemas.openxmlformats.org/officeDocument/2006/relationships/hyperlink" Target="consultantplus://offline/ref=C9B87FA044A5838F350C358D2950D74C0B21CB8C8FC049E1E40F7C080FF19C8ACCDC14BD2A81DEF294FED921F2F351E2D4D8B89F0147BB7F151831685Cw5J" TargetMode="External"/><Relationship Id="rId28" Type="http://schemas.openxmlformats.org/officeDocument/2006/relationships/hyperlink" Target="consultantplus://offline/ref=C9B87FA044A5838F350C358D2950D74C0B21CB8C8FC049E1E40F7C080FF19C8ACCDC14BD2A81DEF294FED921F1F351E2D4D8B89F0147BB7F151831685Cw5J" TargetMode="External"/><Relationship Id="rId36" Type="http://schemas.openxmlformats.org/officeDocument/2006/relationships/hyperlink" Target="consultantplus://offline/ref=C9B87FA044A5838F350C358D2950D74C0B21CB8C8FC64FE1E90B7C080FF19C8ACCDC14BD2A81DEF294FED922F7F351E2D4D8B89F0147BB7F151831685Cw5J" TargetMode="External"/><Relationship Id="rId49" Type="http://schemas.openxmlformats.org/officeDocument/2006/relationships/hyperlink" Target="consultantplus://offline/ref=C9B87FA044A5838F350C2B803F3C89480E2A91878BCA44BFB05D7A5F50A19ADF9E9C4AE469C0CDF396E0DB23F35Fw1J" TargetMode="External"/><Relationship Id="rId57" Type="http://schemas.openxmlformats.org/officeDocument/2006/relationships/hyperlink" Target="consultantplus://offline/ref=C9B87FA044A5838F350C358D2950D74C0B21CB8C8FC74CEFEB0D7C080FF19C8ACCDC14BD2A81DEF294FED921F6F351E2D4D8B89F0147BB7F151831685Cw5J" TargetMode="External"/><Relationship Id="rId106" Type="http://schemas.openxmlformats.org/officeDocument/2006/relationships/hyperlink" Target="consultantplus://offline/ref=55EEB4391B5D32542C0E8EE0C786E034B679062F6BEB3E38853655625B5D6349C4CFA8C6FB7CE4D558D6A70DBA325568B7D6D4C7B5CD84F23F2F4AEF6Bw1J" TargetMode="External"/><Relationship Id="rId114" Type="http://schemas.openxmlformats.org/officeDocument/2006/relationships/hyperlink" Target="consultantplus://offline/ref=55EEB4391B5D32542C0E8EE0C786E034B679062F6BEC3B368A3455625B5D6349C4CFA8C6FB7CE4D558D6A507BB325568B7D6D4C7B5CD84F23F2F4AEF6Bw1J" TargetMode="External"/><Relationship Id="rId119" Type="http://schemas.openxmlformats.org/officeDocument/2006/relationships/hyperlink" Target="consultantplus://offline/ref=55EEB4391B5D32542C0E8EE0C786E034B679062F6BEC3B368A3455625B5D6349C4CFA8C6FB7CE4D558D6A30BBB325568B7D6D4C7B5CD84F23F2F4AEF6Bw1J" TargetMode="External"/><Relationship Id="rId127" Type="http://schemas.openxmlformats.org/officeDocument/2006/relationships/hyperlink" Target="consultantplus://offline/ref=55EEB4391B5D32542C0E8EE0C786E034B679062F6BEB3E38853655625B5D6349C4CFA8C6FB7CE4D558D6A70CB2325568B7D6D4C7B5CD84F23F2F4AEF6Bw1J" TargetMode="External"/><Relationship Id="rId10" Type="http://schemas.openxmlformats.org/officeDocument/2006/relationships/hyperlink" Target="consultantplus://offline/ref=C9B87FA044A5838F350C358D2950D74C0B21CB8C8FC64FE1E90B7C080FF19C8ACCDC14BD2A81DEF294FED922F1F351E2D4D8B89F0147BB7F151831685Cw5J" TargetMode="External"/><Relationship Id="rId31" Type="http://schemas.openxmlformats.org/officeDocument/2006/relationships/hyperlink" Target="consultantplus://offline/ref=C9B87FA044A5838F350C358D2950D74C0B21CB8C8FC649EFE5017C080FF19C8ACCDC14BD2A81DEF294FED922F2F351E2D4D8B89F0147BB7F151831685Cw5J" TargetMode="External"/><Relationship Id="rId44" Type="http://schemas.openxmlformats.org/officeDocument/2006/relationships/hyperlink" Target="consultantplus://offline/ref=C9B87FA044A5838F350C358D2950D74C0B21CB8C8FC049E1E40F7C080FF19C8ACCDC14BD2A81DEF294FED921FAF351E2D4D8B89F0147BB7F151831685Cw5J" TargetMode="External"/><Relationship Id="rId52" Type="http://schemas.openxmlformats.org/officeDocument/2006/relationships/hyperlink" Target="consultantplus://offline/ref=C9B87FA044A5838F350C358D2950D74C0B21CB8C8FC049E1E40F7C080FF19C8ACCDC14BD2A81DEF294FED927F3F351E2D4D8B89F0147BB7F151831685Cw5J" TargetMode="External"/><Relationship Id="rId60" Type="http://schemas.openxmlformats.org/officeDocument/2006/relationships/hyperlink" Target="consultantplus://offline/ref=C9B87FA044A5838F350C358D2950D74C0B21CB8C8FC649EFE5017C080FF19C8ACCDC14BD2A81DEF294FEDB2BF6F351E2D4D8B89F0147BB7F151831685Cw5J" TargetMode="External"/><Relationship Id="rId65" Type="http://schemas.openxmlformats.org/officeDocument/2006/relationships/hyperlink" Target="consultantplus://offline/ref=C9B87FA044A5838F350C358D2950D74C0B21CB8C8FC049E1E40F7C080FF19C8ACCDC14BD2A81DEF294FED927FBF351E2D4D8B89F0147BB7F151831685Cw5J" TargetMode="External"/><Relationship Id="rId73" Type="http://schemas.openxmlformats.org/officeDocument/2006/relationships/hyperlink" Target="consultantplus://offline/ref=C9B87FA044A5838F350C358D2950D74C0B21CB8C8FC049E1E40F7C080FF19C8ACCDC14BD2A81DEF294FED925F3F351E2D4D8B89F0147BB7F151831685Cw5J" TargetMode="External"/><Relationship Id="rId78" Type="http://schemas.openxmlformats.org/officeDocument/2006/relationships/hyperlink" Target="consultantplus://offline/ref=C9B87FA044A5838F350C358D2950D74C0B21CB8C8FC649EFE5017C080FF19C8ACCDC14BD2A81DEF294FEDA21F2F351E2D4D8B89F0147BB7F151831685Cw5J" TargetMode="External"/><Relationship Id="rId81" Type="http://schemas.openxmlformats.org/officeDocument/2006/relationships/hyperlink" Target="consultantplus://offline/ref=C9B87FA044A5838F350C358D2950D74C0B21CB8C8FC649EFE5017C080FF19C8ACCDC14BD2A81DEF294FEDA20F6F351E2D4D8B89F0147BB7F151831685Cw5J" TargetMode="External"/><Relationship Id="rId86" Type="http://schemas.openxmlformats.org/officeDocument/2006/relationships/hyperlink" Target="consultantplus://offline/ref=55EEB4391B5D32542C0E8EE0C786E034B679062F6BEC3B368A3455625B5D6349C4CFA8C6FB7CE4D558D6A709B4325568B7D6D4C7B5CD84F23F2F4AEF6Bw1J" TargetMode="External"/><Relationship Id="rId94" Type="http://schemas.openxmlformats.org/officeDocument/2006/relationships/hyperlink" Target="consultantplus://offline/ref=55EEB4391B5D32542C0E8EE0C786E034B679062F6BEC3B368A3455625B5D6349C4CFA8C6FB7CE4D558D6A708B0325568B7D6D4C7B5CD84F23F2F4AEF6Bw1J" TargetMode="External"/><Relationship Id="rId99" Type="http://schemas.openxmlformats.org/officeDocument/2006/relationships/hyperlink" Target="consultantplus://offline/ref=55EEB4391B5D32542C0E8EE0C786E034B679062F6BEC3B368A3455625B5D6349C4CFA8C6FB7CE4D558D6A609B7325568B7D6D4C7B5CD84F23F2F4AEF6Bw1J" TargetMode="External"/><Relationship Id="rId101" Type="http://schemas.openxmlformats.org/officeDocument/2006/relationships/hyperlink" Target="consultantplus://offline/ref=55EEB4391B5D32542C0E8EE0C786E034B679062F6BEB3E38853655625B5D6349C4CFA8C6FB7CE4D558D6A70DB5325568B7D6D4C7B5CD84F23F2F4AEF6Bw1J" TargetMode="External"/><Relationship Id="rId122" Type="http://schemas.openxmlformats.org/officeDocument/2006/relationships/hyperlink" Target="consultantplus://offline/ref=55EEB4391B5D32542C0E8EE0C786E034B679062F6BEC3B368A3455625B5D6349C4CFA8C6FB7CE4D558D6A207BA325568B7D6D4C7B5CD84F23F2F4AEF6Bw1J" TargetMode="External"/><Relationship Id="rId130" Type="http://schemas.openxmlformats.org/officeDocument/2006/relationships/hyperlink" Target="consultantplus://offline/ref=55EEB4391B5D32542C0E8EE0C786E034B679062F6BEB3E38853655625B5D6349C4CFA8C6FB7CE4D558D6A70CB2325568B7D6D4C7B5CD84F23F2F4AEF6Bw1J" TargetMode="External"/><Relationship Id="rId135" Type="http://schemas.openxmlformats.org/officeDocument/2006/relationships/hyperlink" Target="consultantplus://offline/ref=55EEB4391B5D32542C0E8EE0C786E034B679062F6BEA3B3B853255625B5D6349C4CFA8C6FB7CE4D558DFA30CBB325568B7D6D4C7B5CD84F23F2F4AEF6Bw1J" TargetMode="External"/><Relationship Id="rId143" Type="http://schemas.openxmlformats.org/officeDocument/2006/relationships/header" Target="header6.xml"/><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9B87FA044A5838F350C358D2950D74C0B21CB8C8FC74CEFEB0D7C080FF19C8ACCDC14BD2A81DEF294FED922F1F351E2D4D8B89F0147BB7F151831685Cw5J" TargetMode="External"/><Relationship Id="rId13" Type="http://schemas.openxmlformats.org/officeDocument/2006/relationships/hyperlink" Target="consultantplus://offline/ref=C9B87FA044A5838F350C358D2950D74C0B21CB8C8FC649EFE5017C080FF19C8ACCDC14BD2A81DEF294FED922F2F351E2D4D8B89F0147BB7F151831685Cw5J" TargetMode="External"/><Relationship Id="rId18" Type="http://schemas.openxmlformats.org/officeDocument/2006/relationships/hyperlink" Target="consultantplus://offline/ref=C9B87FA044A5838F350C358D2950D74C0B21CB8C8FC049E1E40F7C080FF19C8ACCDC14BD2A81DEF294FED922F7F351E2D4D8B89F0147BB7F151831685Cw5J" TargetMode="External"/><Relationship Id="rId39" Type="http://schemas.openxmlformats.org/officeDocument/2006/relationships/hyperlink" Target="consultantplus://offline/ref=C9B87FA044A5838F350C358D2950D74C0B21CB8C8FC049E1E40F7C080FF19C8ACCDC14BD2A81DEF294FED921F6F351E2D4D8B89F0147BB7F151831685Cw5J" TargetMode="External"/><Relationship Id="rId109" Type="http://schemas.openxmlformats.org/officeDocument/2006/relationships/hyperlink" Target="consultantplus://offline/ref=55EEB4391B5D32542C0E8EE0C786E034B679062F6BEB3E38853655625B5D6349C4CFA8C6FB7CE4D558D6A70DBB325568B7D6D4C7B5CD84F23F2F4AEF6Bw1J" TargetMode="External"/><Relationship Id="rId34" Type="http://schemas.openxmlformats.org/officeDocument/2006/relationships/hyperlink" Target="consultantplus://offline/ref=C9B87FA044A5838F350C358D2950D74C0B21CB8C8FC74CEFEB0D7C080FF19C8ACCDC14BD2A81DEF294FED922F7F351E2D4D8B89F0147BB7F151831685Cw5J" TargetMode="External"/><Relationship Id="rId50" Type="http://schemas.openxmlformats.org/officeDocument/2006/relationships/hyperlink" Target="consultantplus://offline/ref=C9B87FA044A5838F350C358D2950D74C0B21CB8C8FC049E1E40F7C080FF19C8ACCDC14BD2A81DEF294FED920FAF351E2D4D8B89F0147BB7F151831685Cw5J" TargetMode="External"/><Relationship Id="rId55" Type="http://schemas.openxmlformats.org/officeDocument/2006/relationships/hyperlink" Target="consultantplus://offline/ref=C9B87FA044A5838F350C358D2950D74C0B21CB8C8FC74CEFEB0D7C080FF19C8ACCDC14BD2A81DEF294FED921F0F351E2D4D8B89F0147BB7F151831685Cw5J" TargetMode="External"/><Relationship Id="rId76" Type="http://schemas.openxmlformats.org/officeDocument/2006/relationships/hyperlink" Target="consultantplus://offline/ref=C9B87FA044A5838F350C358D2950D74C0B21CB8C8FC649ECEB097C080FF19C8ACCDC14BD2A81DEF294F6DF26F6F351E2D4D8B89F0147BB7F151831685Cw5J" TargetMode="External"/><Relationship Id="rId97" Type="http://schemas.openxmlformats.org/officeDocument/2006/relationships/hyperlink" Target="consultantplus://offline/ref=55EEB4391B5D32542C0E8EE0C786E034B679062F6BEC3B368A3455625B5D6349C4CFA8C6FB7CE4D558D6A708B1325568B7D6D4C7B5CD84F23F2F4AEF6Bw1J" TargetMode="External"/><Relationship Id="rId104" Type="http://schemas.openxmlformats.org/officeDocument/2006/relationships/hyperlink" Target="consultantplus://offline/ref=55EEB4391B5D32542C0E8EE0C786E034B679062F6BEA3B3B853455625B5D6349C4CFA8C6FB7CE4D55DD1A70BB4325568B7D6D4C7B5CD84F23F2F4AEF6Bw1J" TargetMode="External"/><Relationship Id="rId120" Type="http://schemas.openxmlformats.org/officeDocument/2006/relationships/hyperlink" Target="consultantplus://offline/ref=55EEB4391B5D32542C0E8EE0C786E034B679062F6BEC3B368A3455625B5D6349C4CFA8C6FB7CE4D558D6A20BB5325568B7D6D4C7B5CD84F23F2F4AEF6Bw1J" TargetMode="External"/><Relationship Id="rId125" Type="http://schemas.openxmlformats.org/officeDocument/2006/relationships/hyperlink" Target="consultantplus://offline/ref=55EEB4391B5D32542C0E8EE0C786E034B679062F6BEC3B368A3455625B5D6349C4CFA8C6FB7CE4D558D6A107B5325568B7D6D4C7B5CD84F23F2F4AEF6Bw1J" TargetMode="External"/><Relationship Id="rId141" Type="http://schemas.openxmlformats.org/officeDocument/2006/relationships/header" Target="header5.xml"/><Relationship Id="rId146" Type="http://schemas.openxmlformats.org/officeDocument/2006/relationships/header" Target="header7.xml"/><Relationship Id="rId7" Type="http://schemas.openxmlformats.org/officeDocument/2006/relationships/hyperlink" Target="consultantplus://offline/ref=C9B87FA044A5838F350C358D2950D74C0B21CB8C8FC04FEEEC007C080FF19C8ACCDC14BD2A81DEF294FED923F4F351E2D4D8B89F0147BB7F151831685Cw5J" TargetMode="External"/><Relationship Id="rId71" Type="http://schemas.openxmlformats.org/officeDocument/2006/relationships/hyperlink" Target="consultantplus://offline/ref=C9B87FA044A5838F350C358D2950D74C0B21CB8C8FC649EFE5017C080FF19C8ACCDC14BD2A81DEF294FEDA26F5F351E2D4D8B89F0147BB7F151831685Cw5J" TargetMode="External"/><Relationship Id="rId92" Type="http://schemas.openxmlformats.org/officeDocument/2006/relationships/hyperlink" Target="consultantplus://offline/ref=55EEB4391B5D32542C0E8EE0C786E034B679062F6BEA3B388B3A55625B5D6349C4CFA8C6FB7CE4D558D6A60FB7325568B7D6D4C7B5CD84F23F2F4AEF6Bw1J" TargetMode="External"/><Relationship Id="rId2" Type="http://schemas.microsoft.com/office/2007/relationships/stylesWithEffects" Target="stylesWithEffects.xml"/><Relationship Id="rId29" Type="http://schemas.openxmlformats.org/officeDocument/2006/relationships/hyperlink" Target="consultantplus://offline/ref=C9B87FA044A5838F350C358D2950D74C0B21CB8C8FC649EFE5017C080FF19C8ACCDC14BD2A81DEF294FED821F3F351E2D4D8B89F0147BB7F151831685Cw5J" TargetMode="External"/><Relationship Id="rId24" Type="http://schemas.openxmlformats.org/officeDocument/2006/relationships/hyperlink" Target="consultantplus://offline/ref=C9B87FA044A5838F350C358D2950D74C0B21CB8C8FC649ECEB097C080FF19C8ACCDC14BD2A81DEF294F6DF26F6F351E2D4D8B89F0147BB7F151831685Cw5J" TargetMode="External"/><Relationship Id="rId40" Type="http://schemas.openxmlformats.org/officeDocument/2006/relationships/hyperlink" Target="consultantplus://offline/ref=C9B87FA044A5838F350C358D2950D74C0B21CB8C8FC649EFE5017C080FF19C8ACCDC14BD2A81DEF294FED82AF5F351E2D4D8B89F0147BB7F151831685Cw5J" TargetMode="External"/><Relationship Id="rId45" Type="http://schemas.openxmlformats.org/officeDocument/2006/relationships/hyperlink" Target="consultantplus://offline/ref=C9B87FA044A5838F350C358D2950D74C0B21CB8C8FC049E1E40F7C080FF19C8ACCDC14BD2A81DEF294FED920F2F351E2D4D8B89F0147BB7F151831685Cw5J" TargetMode="External"/><Relationship Id="rId66" Type="http://schemas.openxmlformats.org/officeDocument/2006/relationships/hyperlink" Target="consultantplus://offline/ref=C9B87FA044A5838F350C358D2950D74C0B21CB8C8FC049E1E40F7C080FF19C8ACCDC14BD2A81DEF294FED926F0F351E2D4D8B89F0147BB7F151831685Cw5J" TargetMode="External"/><Relationship Id="rId87" Type="http://schemas.openxmlformats.org/officeDocument/2006/relationships/hyperlink" Target="consultantplus://offline/ref=55EEB4391B5D32542C0E8EE0C786E034B679062F6BEC3B368A3455625B5D6349C4CFA8C6FB7CE4D558D6A709BB325568B7D6D4C7B5CD84F23F2F4AEF6Bw1J" TargetMode="External"/><Relationship Id="rId110" Type="http://schemas.openxmlformats.org/officeDocument/2006/relationships/header" Target="header1.xml"/><Relationship Id="rId115" Type="http://schemas.openxmlformats.org/officeDocument/2006/relationships/header" Target="header3.xml"/><Relationship Id="rId131" Type="http://schemas.openxmlformats.org/officeDocument/2006/relationships/hyperlink" Target="consultantplus://offline/ref=55EEB4391B5D32542C0E8EE0C786E034B679062F6BEA3B3B853255625B5D6349C4CFA8C6FB7CE4D558DEA10AB6325568B7D6D4C7B5CD84F23F2F4AEF6Bw1J" TargetMode="External"/><Relationship Id="rId136" Type="http://schemas.openxmlformats.org/officeDocument/2006/relationships/hyperlink" Target="consultantplus://offline/ref=55EEB4391B5D32542C0E8EE0C786E034B679062F6BEA3B3B853255625B5D6349C4CFA8C6FB7CE4D558DEA10AB6325568B7D6D4C7B5CD84F23F2F4AEF6Bw1J" TargetMode="External"/><Relationship Id="rId61" Type="http://schemas.openxmlformats.org/officeDocument/2006/relationships/hyperlink" Target="consultantplus://offline/ref=C9B87FA044A5838F350C358D2950D74C0B21CB8C8FC649EFE5017C080FF19C8ACCDC14BD2A81DEF294FEDB24F2F351E2D4D8B89F0147BB7F151831685Cw5J" TargetMode="External"/><Relationship Id="rId82" Type="http://schemas.openxmlformats.org/officeDocument/2006/relationships/hyperlink" Target="consultantplus://offline/ref=C9B87FA044A5838F350C358D2950D74C0B21CB8C8FC049E1E40F7C080FF19C8ACCDC14BD2A81DEF294FED925F6F351E2D4D8B89F0147BB7F151831685Cw5J" TargetMode="External"/><Relationship Id="rId19" Type="http://schemas.openxmlformats.org/officeDocument/2006/relationships/hyperlink" Target="consultantplus://offline/ref=C9B87FA044A5838F350C358D2950D74C0B21CB8C8FC649EFE5017C080FF19C8ACCDC14BD2A81DEF294FED922F2F351E2D4D8B89F0147BB7F151831685Cw5J" TargetMode="External"/><Relationship Id="rId14" Type="http://schemas.openxmlformats.org/officeDocument/2006/relationships/hyperlink" Target="consultantplus://offline/ref=C9B87FA044A5838F350C358D2950D74C0B21CB8C8FC649EFE5017C080FF19C8ACCDC14BD2A81DEF294FED922F2F351E2D4D8B89F0147BB7F151831685Cw5J" TargetMode="External"/><Relationship Id="rId30" Type="http://schemas.openxmlformats.org/officeDocument/2006/relationships/hyperlink" Target="consultantplus://offline/ref=C9B87FA044A5838F350C358D2950D74C0B21CB8C8FC649EFE5017C080FF19C8ACCDC14BD2A81DEF294FEDB22FBF351E2D4D8B89F0147BB7F151831685Cw5J" TargetMode="External"/><Relationship Id="rId35" Type="http://schemas.openxmlformats.org/officeDocument/2006/relationships/hyperlink" Target="consultantplus://offline/ref=C9B87FA044A5838F350C358D2950D74C0B21CB8C8FC74CEFEB0D7C080FF19C8ACCDC14BD2A81DEF294FED922F5F351E2D4D8B89F0147BB7F151831685Cw5J" TargetMode="External"/><Relationship Id="rId56" Type="http://schemas.openxmlformats.org/officeDocument/2006/relationships/hyperlink" Target="consultantplus://offline/ref=C9B87FA044A5838F350C358D2950D74C0B21CB8C8FC74CEFEB0D7C080FF19C8ACCDC14BD2A81DEF294FED921F1F351E2D4D8B89F0147BB7F151831685Cw5J" TargetMode="External"/><Relationship Id="rId77" Type="http://schemas.openxmlformats.org/officeDocument/2006/relationships/hyperlink" Target="consultantplus://offline/ref=C9B87FA044A5838F350C358D2950D74C0B21CB8C8FC649EFE5017C080FF19C8ACCDC14BD2A81DEF294FEDA22FBF351E2D4D8B89F0147BB7F151831685Cw5J" TargetMode="External"/><Relationship Id="rId100" Type="http://schemas.openxmlformats.org/officeDocument/2006/relationships/hyperlink" Target="consultantplus://offline/ref=55EEB4391B5D32542C0E8EE0C786E034B679062F6BEC3B368A3455625B5D6349C4CFA8C6FB7CE4D558D6A50FBB325568B7D6D4C7B5CD84F23F2F4AEF6Bw1J" TargetMode="External"/><Relationship Id="rId105" Type="http://schemas.openxmlformats.org/officeDocument/2006/relationships/hyperlink" Target="consultantplus://offline/ref=55EEB4391B5D32542C0E8EE0C786E034B679062F6BEA3B39853555625B5D6349C4CFA8C6FB7CE4D558D6A509B0325568B7D6D4C7B5CD84F23F2F4AEF6Bw1J" TargetMode="External"/><Relationship Id="rId126" Type="http://schemas.openxmlformats.org/officeDocument/2006/relationships/hyperlink" Target="consultantplus://offline/ref=55EEB4391B5D32542C0E8EE0C786E034B679062F6BEC3D39823B55625B5D6349C4CFA8C6FB7CE4D558D6A70FB5325568B7D6D4C7B5CD84F23F2F4AEF6Bw1J" TargetMode="External"/><Relationship Id="rId147" Type="http://schemas.openxmlformats.org/officeDocument/2006/relationships/footer" Target="footer7.xml"/><Relationship Id="rId8" Type="http://schemas.openxmlformats.org/officeDocument/2006/relationships/hyperlink" Target="consultantplus://offline/ref=C9B87FA044A5838F350C358D2950D74C0B21CB8C8FC049E1E40F7C080FF19C8ACCDC14BD2A81DEF294FED922F0F351E2D4D8B89F0147BB7F151831685Cw5J" TargetMode="External"/><Relationship Id="rId51" Type="http://schemas.openxmlformats.org/officeDocument/2006/relationships/hyperlink" Target="consultantplus://offline/ref=C9B87FA044A5838F350C358D2950D74C0B21CB8C8FC649EFE5017C080FF19C8ACCDC14BD2A81DEF294FEDB2AFAF351E2D4D8B89F0147BB7F151831685Cw5J" TargetMode="External"/><Relationship Id="rId72" Type="http://schemas.openxmlformats.org/officeDocument/2006/relationships/hyperlink" Target="consultantplus://offline/ref=C9B87FA044A5838F350C358D2950D74C0B21CB8C8FC649EFE5017C080FF19C8ACCDC14BD2A81DEF294FEDA22FAF351E2D4D8B89F0147BB7F151831685Cw5J" TargetMode="External"/><Relationship Id="rId93" Type="http://schemas.openxmlformats.org/officeDocument/2006/relationships/hyperlink" Target="consultantplus://offline/ref=55EEB4391B5D32542C0E8EE0C786E034B679062F6BEA3D36873055625B5D6349C4CFA8C6FB7CE4D558D6A70DB2325568B7D6D4C7B5CD84F23F2F4AEF6Bw1J" TargetMode="External"/><Relationship Id="rId98" Type="http://schemas.openxmlformats.org/officeDocument/2006/relationships/hyperlink" Target="consultantplus://offline/ref=55EEB4391B5D32542C0E8EE0C786E034B679062F6BEC3B368A3455625B5D6349C4CFA8C6FB7CE4D558D6A60BB5325568B7D6D4C7B5CD84F23F2F4AEF6Bw1J" TargetMode="External"/><Relationship Id="rId121" Type="http://schemas.openxmlformats.org/officeDocument/2006/relationships/hyperlink" Target="consultantplus://offline/ref=55EEB4391B5D32542C0E8EE0C786E034B679062F6BEC3B368A3455625B5D6349C4CFA8C6FB7CE4D558D6A708B7325568B7D6D4C7B5CD84F23F2F4AEF6Bw1J" TargetMode="External"/><Relationship Id="rId142"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4.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5.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6.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7.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73</Pages>
  <Words>36899</Words>
  <Characters>210328</Characters>
  <Application>Microsoft Office Word</Application>
  <DocSecurity>0</DocSecurity>
  <Lines>1752</Lines>
  <Paragraphs>493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Тереск Татьяна Дмитриевна</dc:creator>
  <cp:lastModifiedBy>Мышляева Елена Владимировна</cp:lastModifiedBy>
  <cp:revision>2</cp:revision>
  <dcterms:created xsi:type="dcterms:W3CDTF">2019-02-20T11:33:00Z</dcterms:created>
  <dcterms:modified xsi:type="dcterms:W3CDTF">2019-02-20T11:33:00Z</dcterms:modified>
</cp:coreProperties>
</file>