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91A" w:rsidRPr="002E791A" w:rsidRDefault="002E791A" w:rsidP="002E791A">
      <w:pPr>
        <w:pStyle w:val="a3"/>
        <w:jc w:val="right"/>
        <w:rPr>
          <w:sz w:val="28"/>
          <w:szCs w:val="28"/>
        </w:rPr>
      </w:pPr>
      <w:bookmarkStart w:id="0" w:name="_GoBack"/>
      <w:bookmarkEnd w:id="0"/>
      <w:r w:rsidRPr="002E791A">
        <w:rPr>
          <w:sz w:val="28"/>
          <w:szCs w:val="28"/>
        </w:rPr>
        <w:t>Приложение</w:t>
      </w:r>
    </w:p>
    <w:p w:rsidR="002E791A" w:rsidRPr="002E791A" w:rsidRDefault="002E791A" w:rsidP="002E791A">
      <w:pPr>
        <w:pStyle w:val="a3"/>
        <w:jc w:val="right"/>
        <w:rPr>
          <w:sz w:val="28"/>
          <w:szCs w:val="28"/>
        </w:rPr>
      </w:pPr>
      <w:r w:rsidRPr="002E791A">
        <w:rPr>
          <w:sz w:val="28"/>
          <w:szCs w:val="28"/>
        </w:rPr>
        <w:t>к постановлению</w:t>
      </w:r>
    </w:p>
    <w:p w:rsidR="002E791A" w:rsidRPr="002E791A" w:rsidRDefault="002E791A" w:rsidP="002E791A">
      <w:pPr>
        <w:pStyle w:val="a3"/>
        <w:jc w:val="right"/>
        <w:rPr>
          <w:sz w:val="28"/>
          <w:szCs w:val="28"/>
        </w:rPr>
      </w:pPr>
      <w:r w:rsidRPr="002E791A">
        <w:rPr>
          <w:sz w:val="28"/>
          <w:szCs w:val="28"/>
        </w:rPr>
        <w:t>Правительства Республики Коми</w:t>
      </w:r>
    </w:p>
    <w:p w:rsidR="002E791A" w:rsidRPr="002E791A" w:rsidRDefault="002E791A" w:rsidP="002E791A">
      <w:pPr>
        <w:pStyle w:val="a3"/>
        <w:jc w:val="right"/>
        <w:rPr>
          <w:sz w:val="28"/>
          <w:szCs w:val="28"/>
        </w:rPr>
      </w:pPr>
      <w:r w:rsidRPr="002E791A">
        <w:rPr>
          <w:sz w:val="28"/>
          <w:szCs w:val="28"/>
        </w:rPr>
        <w:t>от «____»___________  № ____</w:t>
      </w:r>
    </w:p>
    <w:p w:rsidR="002E791A" w:rsidRPr="002E791A" w:rsidRDefault="002E791A" w:rsidP="002E791A">
      <w:pPr>
        <w:pStyle w:val="a3"/>
        <w:jc w:val="both"/>
        <w:rPr>
          <w:sz w:val="28"/>
          <w:szCs w:val="28"/>
        </w:rPr>
      </w:pPr>
    </w:p>
    <w:p w:rsidR="002E791A" w:rsidRPr="002E791A" w:rsidRDefault="002E791A" w:rsidP="002E791A">
      <w:pPr>
        <w:pStyle w:val="a3"/>
        <w:jc w:val="both"/>
        <w:rPr>
          <w:sz w:val="28"/>
          <w:szCs w:val="28"/>
        </w:rPr>
      </w:pPr>
    </w:p>
    <w:p w:rsidR="002E791A" w:rsidRPr="002E791A" w:rsidRDefault="002E791A" w:rsidP="002E791A">
      <w:pPr>
        <w:pStyle w:val="1"/>
        <w:jc w:val="center"/>
        <w:rPr>
          <w:b/>
        </w:rPr>
      </w:pPr>
      <w:r w:rsidRPr="002E791A">
        <w:rPr>
          <w:b/>
        </w:rPr>
        <w:t>Требования</w:t>
      </w:r>
      <w:r w:rsidRPr="002E791A">
        <w:rPr>
          <w:b/>
        </w:rPr>
        <w:br/>
        <w:t xml:space="preserve">к форматам заявлений и иных документов, представляемых в форме электронных документов, необходимых для предоставления </w:t>
      </w:r>
    </w:p>
    <w:p w:rsidR="002E791A" w:rsidRPr="002E791A" w:rsidRDefault="002E791A" w:rsidP="002E791A"/>
    <w:p w:rsidR="002E791A" w:rsidRPr="002E791A" w:rsidRDefault="002E791A" w:rsidP="002E791A">
      <w:pPr>
        <w:ind w:firstLine="709"/>
        <w:jc w:val="both"/>
        <w:rPr>
          <w:sz w:val="28"/>
          <w:szCs w:val="28"/>
        </w:rPr>
      </w:pPr>
      <w:bookmarkStart w:id="1" w:name="sub_1001"/>
      <w:r w:rsidRPr="002E791A">
        <w:rPr>
          <w:sz w:val="28"/>
          <w:szCs w:val="28"/>
        </w:rPr>
        <w:t xml:space="preserve">1. </w:t>
      </w:r>
      <w:r w:rsidR="00FB2195" w:rsidRPr="00FB2195">
        <w:rPr>
          <w:sz w:val="28"/>
          <w:szCs w:val="28"/>
        </w:rPr>
        <w:t>Требования к форматам заявлений и иных документов, предоставляемых в форме электронных документов (далее – Электронные документы), применяются при предоставлении посредством Портала государственных и муниципальных услуг (функций) Республики Коми государственных услуг – исполнительными органами государственной власти Республики Коми, муниципальных услуг – органами местного самоуправления муниципальных образований в Республике Коми, а также государственных услуг, предоставляемых органами местного самоуправления при осуществлении отдельных государственных полномочий, переданных федеральными законами и законами Республики Коми, если иные требования не установлены Правительств</w:t>
      </w:r>
      <w:r w:rsidR="00FB2195">
        <w:rPr>
          <w:sz w:val="28"/>
          <w:szCs w:val="28"/>
        </w:rPr>
        <w:t xml:space="preserve">ом Российской Федерации (далее – </w:t>
      </w:r>
      <w:r w:rsidR="00FB2195" w:rsidRPr="00FB2195">
        <w:rPr>
          <w:sz w:val="28"/>
          <w:szCs w:val="28"/>
        </w:rPr>
        <w:t>Требования).</w:t>
      </w:r>
    </w:p>
    <w:p w:rsidR="00FB2195" w:rsidRPr="00FB2195" w:rsidRDefault="00FB2195" w:rsidP="00FB2195">
      <w:pPr>
        <w:ind w:firstLine="709"/>
        <w:jc w:val="both"/>
        <w:rPr>
          <w:sz w:val="28"/>
          <w:szCs w:val="28"/>
        </w:rPr>
      </w:pPr>
      <w:bookmarkStart w:id="2" w:name="sub_1003"/>
      <w:bookmarkEnd w:id="1"/>
      <w:r w:rsidRPr="00FB2195">
        <w:rPr>
          <w:sz w:val="28"/>
          <w:szCs w:val="28"/>
        </w:rPr>
        <w:t>2. Электронные документы представляются в следующих форматах:</w:t>
      </w:r>
    </w:p>
    <w:p w:rsidR="00FB2195" w:rsidRPr="00FB2195" w:rsidRDefault="00FB2195" w:rsidP="00FB2195">
      <w:pPr>
        <w:ind w:firstLine="709"/>
        <w:jc w:val="both"/>
        <w:rPr>
          <w:sz w:val="28"/>
          <w:szCs w:val="28"/>
        </w:rPr>
      </w:pPr>
      <w:r w:rsidRPr="00FB2195">
        <w:rPr>
          <w:sz w:val="28"/>
          <w:szCs w:val="28"/>
        </w:rPr>
        <w:t>а) xml – для формализованных документов;</w:t>
      </w:r>
    </w:p>
    <w:p w:rsidR="00FB2195" w:rsidRPr="00FB2195" w:rsidRDefault="00FB2195" w:rsidP="00FB2195">
      <w:pPr>
        <w:ind w:firstLine="709"/>
        <w:jc w:val="both"/>
        <w:rPr>
          <w:sz w:val="28"/>
          <w:szCs w:val="28"/>
        </w:rPr>
      </w:pPr>
      <w:r w:rsidRPr="00FB2195">
        <w:rPr>
          <w:sz w:val="28"/>
          <w:szCs w:val="28"/>
        </w:rPr>
        <w:t>б) doc, docx, odt, pdf, jpg, jpeg – для документов с текстовым и графическим содержанием;</w:t>
      </w:r>
    </w:p>
    <w:p w:rsidR="00FB2195" w:rsidRPr="00FB2195" w:rsidRDefault="00FB2195" w:rsidP="00FB2195">
      <w:pPr>
        <w:ind w:firstLine="709"/>
        <w:jc w:val="both"/>
        <w:rPr>
          <w:sz w:val="28"/>
          <w:szCs w:val="28"/>
        </w:rPr>
      </w:pPr>
      <w:r w:rsidRPr="00FB2195">
        <w:rPr>
          <w:sz w:val="28"/>
          <w:szCs w:val="28"/>
        </w:rPr>
        <w:t>в) xls, xlsx, ods – для документов, содержащих расчеты;</w:t>
      </w:r>
    </w:p>
    <w:p w:rsidR="00FB2195" w:rsidRDefault="00FB2195" w:rsidP="002E791A">
      <w:pPr>
        <w:ind w:firstLine="709"/>
        <w:jc w:val="both"/>
        <w:rPr>
          <w:sz w:val="28"/>
          <w:szCs w:val="28"/>
        </w:rPr>
      </w:pPr>
      <w:r w:rsidRPr="00FB2195">
        <w:rPr>
          <w:sz w:val="28"/>
          <w:szCs w:val="28"/>
        </w:rPr>
        <w:t>г) zip – для набора документов. Архив может включать файлы с форматами: xml, doc, docx, odt, pdf, jpg, jpeg, xls, xlsx, ods.</w:t>
      </w:r>
    </w:p>
    <w:p w:rsidR="00FB2195" w:rsidRPr="00FB2195" w:rsidRDefault="00FB2195" w:rsidP="00FB2195">
      <w:pPr>
        <w:ind w:firstLine="709"/>
        <w:jc w:val="both"/>
        <w:rPr>
          <w:sz w:val="28"/>
          <w:szCs w:val="28"/>
        </w:rPr>
      </w:pPr>
      <w:r w:rsidRPr="00FB2195">
        <w:rPr>
          <w:sz w:val="28"/>
          <w:szCs w:val="28"/>
        </w:rPr>
        <w:t>3. Допускается формирование электронного документа путем сканирования с оригинала документа с сохранением ориентации оригинала документа в разрешении 300 dpi (масштаб 1:1) с использованием следующих режимов:</w:t>
      </w:r>
    </w:p>
    <w:p w:rsidR="00FB2195" w:rsidRPr="00FB2195" w:rsidRDefault="00FB2195" w:rsidP="00FB2195">
      <w:pPr>
        <w:ind w:firstLine="709"/>
        <w:jc w:val="both"/>
        <w:rPr>
          <w:sz w:val="28"/>
          <w:szCs w:val="28"/>
        </w:rPr>
      </w:pPr>
      <w:r w:rsidRPr="00FB2195">
        <w:rPr>
          <w:sz w:val="28"/>
          <w:szCs w:val="28"/>
        </w:rPr>
        <w:t>а) «черно-белый» (при отсутствии в документе графических изображений и (или) цветного текста);</w:t>
      </w:r>
    </w:p>
    <w:p w:rsidR="00FB2195" w:rsidRPr="00FB2195" w:rsidRDefault="00FB2195" w:rsidP="00FB2195">
      <w:pPr>
        <w:ind w:firstLine="709"/>
        <w:jc w:val="both"/>
        <w:rPr>
          <w:sz w:val="28"/>
          <w:szCs w:val="28"/>
        </w:rPr>
      </w:pPr>
      <w:r w:rsidRPr="00FB2195">
        <w:rPr>
          <w:sz w:val="28"/>
          <w:szCs w:val="28"/>
        </w:rPr>
        <w:t>б) «оттенки серого» (при наличии в документе графических изображений, отличных от цветного графического изображения);</w:t>
      </w:r>
    </w:p>
    <w:p w:rsidR="00FB2195" w:rsidRPr="00FB2195" w:rsidRDefault="00FB2195" w:rsidP="00FB2195">
      <w:pPr>
        <w:ind w:firstLine="709"/>
        <w:jc w:val="both"/>
        <w:rPr>
          <w:sz w:val="28"/>
          <w:szCs w:val="28"/>
        </w:rPr>
      </w:pPr>
      <w:r w:rsidRPr="00FB2195">
        <w:rPr>
          <w:sz w:val="28"/>
          <w:szCs w:val="28"/>
        </w:rPr>
        <w:t>в) «цветной» или «режим полной цветопередачи» (при наличии в документе цветных графических изображений либо цветного текста).</w:t>
      </w:r>
    </w:p>
    <w:p w:rsidR="00FB2195" w:rsidRPr="00FB2195" w:rsidRDefault="00FB2195" w:rsidP="00FB2195">
      <w:pPr>
        <w:ind w:firstLine="709"/>
        <w:jc w:val="both"/>
        <w:rPr>
          <w:sz w:val="28"/>
          <w:szCs w:val="28"/>
        </w:rPr>
      </w:pPr>
      <w:r w:rsidRPr="00FB2195">
        <w:rPr>
          <w:sz w:val="28"/>
          <w:szCs w:val="28"/>
        </w:rPr>
        <w:t>4. Оглавление файлов должно соответствовать смыслу содержания документа.</w:t>
      </w:r>
    </w:p>
    <w:p w:rsidR="00FB2195" w:rsidRDefault="00FB2195" w:rsidP="00FB2195">
      <w:pPr>
        <w:ind w:firstLine="709"/>
        <w:jc w:val="both"/>
        <w:rPr>
          <w:sz w:val="28"/>
          <w:szCs w:val="28"/>
        </w:rPr>
      </w:pPr>
      <w:r w:rsidRPr="00FB2195">
        <w:rPr>
          <w:sz w:val="28"/>
          <w:szCs w:val="28"/>
        </w:rPr>
        <w:t>5. Максимально допустимый размер всех Электронных документов в одном заявлении не должен превышать 100 Мбайт.</w:t>
      </w:r>
      <w:bookmarkEnd w:id="2"/>
    </w:p>
    <w:sectPr w:rsidR="00FB2195" w:rsidSect="002E791A">
      <w:headerReference w:type="default" r:id="rId7"/>
      <w:pgSz w:w="11905" w:h="16838"/>
      <w:pgMar w:top="1134" w:right="850" w:bottom="1134" w:left="1701" w:header="0" w:footer="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0E6" w:rsidRDefault="00E150E6" w:rsidP="002E791A">
      <w:r>
        <w:separator/>
      </w:r>
    </w:p>
  </w:endnote>
  <w:endnote w:type="continuationSeparator" w:id="0">
    <w:p w:rsidR="00E150E6" w:rsidRDefault="00E150E6" w:rsidP="002E7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0E6" w:rsidRDefault="00E150E6" w:rsidP="002E791A">
      <w:r>
        <w:separator/>
      </w:r>
    </w:p>
  </w:footnote>
  <w:footnote w:type="continuationSeparator" w:id="0">
    <w:p w:rsidR="00E150E6" w:rsidRDefault="00E150E6" w:rsidP="002E79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6319883"/>
      <w:docPartObj>
        <w:docPartGallery w:val="Page Numbers (Top of Page)"/>
        <w:docPartUnique/>
      </w:docPartObj>
    </w:sdtPr>
    <w:sdtEndPr/>
    <w:sdtContent>
      <w:p w:rsidR="002E791A" w:rsidRDefault="002E791A">
        <w:pPr>
          <w:pStyle w:val="a5"/>
          <w:jc w:val="center"/>
        </w:pPr>
      </w:p>
      <w:p w:rsidR="002E791A" w:rsidRDefault="002E791A">
        <w:pPr>
          <w:pStyle w:val="a5"/>
          <w:jc w:val="center"/>
        </w:pPr>
      </w:p>
      <w:p w:rsidR="002E791A" w:rsidRDefault="002E791A">
        <w:pPr>
          <w:pStyle w:val="a5"/>
          <w:jc w:val="center"/>
        </w:pPr>
      </w:p>
      <w:p w:rsidR="002E791A" w:rsidRDefault="002E791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2195">
          <w:rPr>
            <w:noProof/>
          </w:rPr>
          <w:t>2</w:t>
        </w:r>
        <w:r>
          <w:fldChar w:fldCharType="end"/>
        </w:r>
      </w:p>
    </w:sdtContent>
  </w:sdt>
  <w:p w:rsidR="002E791A" w:rsidRDefault="002E791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B37"/>
    <w:rsid w:val="002E791A"/>
    <w:rsid w:val="0045119C"/>
    <w:rsid w:val="00D32B37"/>
    <w:rsid w:val="00E150E6"/>
    <w:rsid w:val="00FB2195"/>
    <w:rsid w:val="00FC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9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E791A"/>
    <w:pPr>
      <w:keepNext/>
      <w:jc w:val="both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791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uiPriority w:val="1"/>
    <w:qFormat/>
    <w:rsid w:val="002E79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Гипертекстовая ссылка"/>
    <w:uiPriority w:val="99"/>
    <w:rsid w:val="002E791A"/>
    <w:rPr>
      <w:color w:val="106BBE"/>
    </w:rPr>
  </w:style>
  <w:style w:type="paragraph" w:styleId="a5">
    <w:name w:val="header"/>
    <w:basedOn w:val="a"/>
    <w:link w:val="a6"/>
    <w:uiPriority w:val="99"/>
    <w:unhideWhenUsed/>
    <w:rsid w:val="002E791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E79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E791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E791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9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E791A"/>
    <w:pPr>
      <w:keepNext/>
      <w:jc w:val="both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791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uiPriority w:val="1"/>
    <w:qFormat/>
    <w:rsid w:val="002E79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Гипертекстовая ссылка"/>
    <w:uiPriority w:val="99"/>
    <w:rsid w:val="002E791A"/>
    <w:rPr>
      <w:color w:val="106BBE"/>
    </w:rPr>
  </w:style>
  <w:style w:type="paragraph" w:styleId="a5">
    <w:name w:val="header"/>
    <w:basedOn w:val="a"/>
    <w:link w:val="a6"/>
    <w:uiPriority w:val="99"/>
    <w:unhideWhenUsed/>
    <w:rsid w:val="002E791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E79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E791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E791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Меркурьева Анжелика Андреевна</dc:creator>
  <cp:lastModifiedBy>Мышляева Елена Владимировна</cp:lastModifiedBy>
  <cp:revision>2</cp:revision>
  <cp:lastPrinted>2018-07-31T09:36:00Z</cp:lastPrinted>
  <dcterms:created xsi:type="dcterms:W3CDTF">2018-08-07T14:19:00Z</dcterms:created>
  <dcterms:modified xsi:type="dcterms:W3CDTF">2018-08-07T14:19:00Z</dcterms:modified>
</cp:coreProperties>
</file>