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C68" w:rsidRDefault="00D80C68">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D80C68" w:rsidRDefault="00D80C68">
      <w:pPr>
        <w:pStyle w:val="ConsPlusNormal"/>
        <w:jc w:val="both"/>
      </w:pPr>
    </w:p>
    <w:p w:rsidR="00D80C68" w:rsidRDefault="00D80C68">
      <w:pPr>
        <w:pStyle w:val="ConsPlusTitle"/>
        <w:jc w:val="center"/>
      </w:pPr>
      <w:r>
        <w:t>ПРАВИТЕЛЬСТВО РОССИЙСКОЙ ФЕДЕРАЦИИ</w:t>
      </w:r>
    </w:p>
    <w:p w:rsidR="00D80C68" w:rsidRDefault="00D80C68">
      <w:pPr>
        <w:pStyle w:val="ConsPlusTitle"/>
        <w:jc w:val="center"/>
      </w:pPr>
    </w:p>
    <w:p w:rsidR="00D80C68" w:rsidRDefault="00D80C68">
      <w:pPr>
        <w:pStyle w:val="ConsPlusTitle"/>
        <w:jc w:val="center"/>
      </w:pPr>
      <w:r>
        <w:t>ПОСТАНОВЛЕНИЕ</w:t>
      </w:r>
    </w:p>
    <w:p w:rsidR="00D80C68" w:rsidRDefault="00D80C68">
      <w:pPr>
        <w:pStyle w:val="ConsPlusTitle"/>
        <w:jc w:val="center"/>
      </w:pPr>
      <w:r>
        <w:t>от 9 апреля 2010 г. N 220</w:t>
      </w:r>
    </w:p>
    <w:p w:rsidR="00D80C68" w:rsidRDefault="00D80C68">
      <w:pPr>
        <w:pStyle w:val="ConsPlusTitle"/>
        <w:jc w:val="center"/>
      </w:pPr>
    </w:p>
    <w:p w:rsidR="00D80C68" w:rsidRDefault="00D80C68">
      <w:pPr>
        <w:pStyle w:val="ConsPlusTitle"/>
        <w:jc w:val="center"/>
      </w:pPr>
      <w:r>
        <w:t>О МЕРАХ ПО ПРИВЛЕЧЕНИЮ ВЕДУЩИХ УЧЕНЫХ</w:t>
      </w:r>
    </w:p>
    <w:p w:rsidR="00D80C68" w:rsidRDefault="00D80C68">
      <w:pPr>
        <w:pStyle w:val="ConsPlusTitle"/>
        <w:jc w:val="center"/>
      </w:pPr>
      <w:r>
        <w:t>В РОССИЙСКИЕ ОБРАЗОВАТЕЛЬНЫЕ ОРГАНИЗАЦИИ ВЫСШЕГО ОБРАЗОВАНИЯ,</w:t>
      </w:r>
      <w:r w:rsidR="00BB58E6">
        <w:t xml:space="preserve"> </w:t>
      </w:r>
      <w:r>
        <w:t>НАУЧНЫЕ УЧРЕЖДЕНИЯ, ПОДВЕДОМСТВЕННЫЕ ФЕДЕРАЛЬНОМУ АГЕНТСТВУ</w:t>
      </w:r>
    </w:p>
    <w:p w:rsidR="00D80C68" w:rsidRDefault="00D80C68">
      <w:pPr>
        <w:pStyle w:val="ConsPlusTitle"/>
        <w:jc w:val="center"/>
      </w:pPr>
      <w:r>
        <w:t>НАУЧНЫХ ОРГАНИЗАЦИЙ, И ГОСУДАРСТВЕННЫЕ НАУЧНЫЕ ЦЕНТРЫ</w:t>
      </w:r>
      <w:r w:rsidR="00BB58E6">
        <w:t xml:space="preserve"> </w:t>
      </w:r>
      <w:r>
        <w:t>РОССИЙСКОЙ ФЕДЕРАЦИИ В РАМКАХ ПОДПРОГРАММЫ "</w:t>
      </w:r>
      <w:proofErr w:type="gramStart"/>
      <w:r>
        <w:t>ИНСТИТУЦИОНАЛЬНОЕ</w:t>
      </w:r>
      <w:proofErr w:type="gramEnd"/>
    </w:p>
    <w:p w:rsidR="00D80C68" w:rsidRDefault="00D80C68">
      <w:pPr>
        <w:pStyle w:val="ConsPlusTitle"/>
        <w:jc w:val="center"/>
      </w:pPr>
      <w:r>
        <w:t>РАЗВИТИЕ НАУЧНО-ИССЛЕДОВАТЕЛЬСКОГО СЕКТОРА"</w:t>
      </w:r>
    </w:p>
    <w:p w:rsidR="00D80C68" w:rsidRDefault="00D80C68">
      <w:pPr>
        <w:pStyle w:val="ConsPlusTitle"/>
        <w:jc w:val="center"/>
      </w:pPr>
      <w:r>
        <w:t>ГОСУДАРСТВЕННОЙ ПРОГРАММЫ РОССИЙСКОЙ ФЕДЕРАЦИИ</w:t>
      </w:r>
    </w:p>
    <w:p w:rsidR="00D80C68" w:rsidRDefault="00D80C68">
      <w:pPr>
        <w:pStyle w:val="ConsPlusTitle"/>
        <w:jc w:val="center"/>
      </w:pPr>
      <w:r>
        <w:t>"РАЗВИТИЕ НАУКИ И ТЕХНОЛОГИЙ" НА 2013 - 2020 ГОДЫ</w:t>
      </w:r>
    </w:p>
    <w:p w:rsidR="00D80C68" w:rsidRDefault="00D80C68">
      <w:pPr>
        <w:pStyle w:val="ConsPlusNormal"/>
        <w:jc w:val="center"/>
      </w:pPr>
      <w:r>
        <w:t>Список изменяющих документов</w:t>
      </w:r>
    </w:p>
    <w:p w:rsidR="00D80C68" w:rsidRDefault="00D80C68">
      <w:pPr>
        <w:pStyle w:val="ConsPlusNormal"/>
        <w:jc w:val="center"/>
      </w:pPr>
      <w:proofErr w:type="gramStart"/>
      <w:r>
        <w:t xml:space="preserve">(в ред. Постановлений Правительства РФ от 21.04.2011 </w:t>
      </w:r>
      <w:hyperlink r:id="rId6" w:history="1">
        <w:r>
          <w:rPr>
            <w:color w:val="0000FF"/>
          </w:rPr>
          <w:t>N 299</w:t>
        </w:r>
      </w:hyperlink>
      <w:r>
        <w:t>,</w:t>
      </w:r>
      <w:proofErr w:type="gramEnd"/>
    </w:p>
    <w:p w:rsidR="00D80C68" w:rsidRDefault="00D80C68">
      <w:pPr>
        <w:pStyle w:val="ConsPlusNormal"/>
        <w:jc w:val="center"/>
      </w:pPr>
      <w:r>
        <w:t xml:space="preserve">от 17.04.2012 </w:t>
      </w:r>
      <w:hyperlink r:id="rId7" w:history="1">
        <w:r>
          <w:rPr>
            <w:color w:val="0000FF"/>
          </w:rPr>
          <w:t>N 332</w:t>
        </w:r>
      </w:hyperlink>
      <w:r>
        <w:t xml:space="preserve">, от 02.05.2012 </w:t>
      </w:r>
      <w:hyperlink r:id="rId8" w:history="1">
        <w:r>
          <w:rPr>
            <w:color w:val="0000FF"/>
          </w:rPr>
          <w:t>N 406</w:t>
        </w:r>
      </w:hyperlink>
      <w:r>
        <w:t xml:space="preserve">, от 30.05.2012 </w:t>
      </w:r>
      <w:hyperlink r:id="rId9" w:history="1">
        <w:r>
          <w:rPr>
            <w:color w:val="0000FF"/>
          </w:rPr>
          <w:t>N 531</w:t>
        </w:r>
      </w:hyperlink>
      <w:r>
        <w:t>,</w:t>
      </w:r>
    </w:p>
    <w:p w:rsidR="00D80C68" w:rsidRDefault="00D80C68">
      <w:pPr>
        <w:pStyle w:val="ConsPlusNormal"/>
        <w:jc w:val="center"/>
      </w:pPr>
      <w:r>
        <w:t xml:space="preserve">от 14.02.2015 </w:t>
      </w:r>
      <w:hyperlink r:id="rId10" w:history="1">
        <w:r>
          <w:rPr>
            <w:color w:val="0000FF"/>
          </w:rPr>
          <w:t>N 128</w:t>
        </w:r>
      </w:hyperlink>
      <w:r>
        <w:t xml:space="preserve">, от 25.05.2016 </w:t>
      </w:r>
      <w:hyperlink r:id="rId11" w:history="1">
        <w:r>
          <w:rPr>
            <w:color w:val="0000FF"/>
          </w:rPr>
          <w:t>N 464</w:t>
        </w:r>
      </w:hyperlink>
      <w:r>
        <w:t>)</w:t>
      </w:r>
    </w:p>
    <w:p w:rsidR="00D80C68" w:rsidRDefault="00D80C68">
      <w:pPr>
        <w:pStyle w:val="ConsPlusNormal"/>
        <w:ind w:firstLine="540"/>
        <w:jc w:val="both"/>
      </w:pPr>
    </w:p>
    <w:p w:rsidR="00D80C68" w:rsidRDefault="00D80C68">
      <w:pPr>
        <w:pStyle w:val="ConsPlusNormal"/>
        <w:ind w:firstLine="540"/>
        <w:jc w:val="both"/>
      </w:pPr>
      <w:r>
        <w:t>В целях усиления государственной поддержки развития науки и инноваций в высшей школе, государственных академиях наук, государственных научных центрах Российской Федерации и повышения качества высшего образования Правительство Российской Федерации постановляет:</w:t>
      </w:r>
    </w:p>
    <w:p w:rsidR="00D80C68" w:rsidRDefault="00D80C68">
      <w:pPr>
        <w:pStyle w:val="ConsPlusNormal"/>
        <w:jc w:val="both"/>
      </w:pPr>
      <w:r>
        <w:t xml:space="preserve">(в ред. </w:t>
      </w:r>
      <w:hyperlink r:id="rId12"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r>
        <w:t xml:space="preserve">1. Учредить гранты Правительства Российской Федерации, выделяемые на конкурсной основе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w:t>
      </w:r>
      <w:proofErr w:type="gramStart"/>
      <w:r>
        <w:t xml:space="preserve">государственных научных центрах Российской Федерации, в рамках </w:t>
      </w:r>
      <w:hyperlink r:id="rId13" w:history="1">
        <w:r>
          <w:rPr>
            <w:color w:val="0000FF"/>
          </w:rPr>
          <w:t>подпрограммы</w:t>
        </w:r>
      </w:hyperlink>
      <w:r>
        <w:t xml:space="preserve">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 (далее - гранты Правительства Российской Федерации).</w:t>
      </w:r>
      <w:proofErr w:type="gramEnd"/>
    </w:p>
    <w:p w:rsidR="00D80C68" w:rsidRDefault="00D80C68">
      <w:pPr>
        <w:pStyle w:val="ConsPlusNormal"/>
        <w:jc w:val="both"/>
      </w:pPr>
      <w:r>
        <w:t xml:space="preserve">(в ред. Постановлений Правительства РФ от 30.05.2012 </w:t>
      </w:r>
      <w:hyperlink r:id="rId14" w:history="1">
        <w:r>
          <w:rPr>
            <w:color w:val="0000FF"/>
          </w:rPr>
          <w:t>N 531</w:t>
        </w:r>
      </w:hyperlink>
      <w:r>
        <w:t xml:space="preserve">, от 14.02.2015 </w:t>
      </w:r>
      <w:hyperlink r:id="rId15" w:history="1">
        <w:r>
          <w:rPr>
            <w:color w:val="0000FF"/>
          </w:rPr>
          <w:t>N 128</w:t>
        </w:r>
      </w:hyperlink>
      <w:r>
        <w:t>)</w:t>
      </w:r>
    </w:p>
    <w:p w:rsidR="00D80C68" w:rsidRDefault="00D80C68">
      <w:pPr>
        <w:pStyle w:val="ConsPlusNormal"/>
        <w:ind w:firstLine="540"/>
        <w:jc w:val="both"/>
      </w:pPr>
      <w:r>
        <w:t xml:space="preserve">2. Установить, что гранты Правительства Российской Федерации выделяются в размере до 150 млн. рублей каждый на проведение научных исследований в 2010 - 2013 годах с возможным продлением проведения научных исследований на 2 года. Необходимым условием для принятия </w:t>
      </w:r>
      <w:r>
        <w:lastRenderedPageBreak/>
        <w:t>решения о продлении проведения научных исследований является привлечение российскими образовательными организациями высшего образования во второй год продления проведения научных исследований внебюджетных средств в размере не менее 100 процентов размера средств федерального бюджета, предусмотренных на проведение научных исследований в первый год продления проведения научных исследований.</w:t>
      </w:r>
    </w:p>
    <w:p w:rsidR="00D80C68" w:rsidRDefault="00D80C68">
      <w:pPr>
        <w:pStyle w:val="ConsPlusNormal"/>
        <w:jc w:val="both"/>
      </w:pPr>
      <w:r>
        <w:t xml:space="preserve">(в ред. Постановлений Правительства РФ от 21.04.2011 </w:t>
      </w:r>
      <w:hyperlink r:id="rId16" w:history="1">
        <w:r>
          <w:rPr>
            <w:color w:val="0000FF"/>
          </w:rPr>
          <w:t>N 299</w:t>
        </w:r>
      </w:hyperlink>
      <w:r>
        <w:t xml:space="preserve">, от 30.05.2012 </w:t>
      </w:r>
      <w:hyperlink r:id="rId17" w:history="1">
        <w:r>
          <w:rPr>
            <w:color w:val="0000FF"/>
          </w:rPr>
          <w:t>N 531</w:t>
        </w:r>
      </w:hyperlink>
      <w:r>
        <w:t xml:space="preserve">, от 14.02.2015 </w:t>
      </w:r>
      <w:hyperlink r:id="rId18" w:history="1">
        <w:r>
          <w:rPr>
            <w:color w:val="0000FF"/>
          </w:rPr>
          <w:t>N 128</w:t>
        </w:r>
      </w:hyperlink>
      <w:r>
        <w:t>)</w:t>
      </w:r>
    </w:p>
    <w:p w:rsidR="00D80C68" w:rsidRDefault="00D80C68">
      <w:pPr>
        <w:pStyle w:val="ConsPlusNormal"/>
        <w:ind w:firstLine="540"/>
        <w:jc w:val="both"/>
      </w:pPr>
      <w:proofErr w:type="gramStart"/>
      <w:r>
        <w:t>Начиная с 2013 года гранты Правительства Российской Федерации выделяются в размере</w:t>
      </w:r>
      <w:proofErr w:type="gramEnd"/>
      <w:r>
        <w:t xml:space="preserve"> до 90 млн. рублей каждый на проведение научных исследований в течение 3 лет с возможным продлением проведения научных исследований на 2 года. При этом необходимым условием для принятия решения о выделении гранта является привлечение российскими образовательными организациями высшего образования, научными учреждениями, подведомственными Федеральному агентству научных организаций, и государственными научными центрами Российской Федерации внебюджетных сре</w:t>
      </w:r>
      <w:proofErr w:type="gramStart"/>
      <w:r>
        <w:t>дств дл</w:t>
      </w:r>
      <w:proofErr w:type="gramEnd"/>
      <w:r>
        <w:t xml:space="preserve">я проведения научных исследований в размере не менее 25 процентов размера гранта Правительства Российской Федерации. Необходимым </w:t>
      </w:r>
      <w:proofErr w:type="gramStart"/>
      <w:r>
        <w:t>условием</w:t>
      </w:r>
      <w:proofErr w:type="gramEnd"/>
      <w:r>
        <w:t xml:space="preserve"> начиная с 2015 года для принятия решения о продлении проведения научных исследований является финансирование российскими образовательными организациями высшего образования, научными учреждениями, подведомственными Федеральному агентству научных организаций, и государственными научными центрами Российской Федерации научных исследований во второй год продления проведения научных исследований в размере не менее 100 процентов размера средств федерального бюджета, предусмотренных на проведение научных исследований в первый год продления проведения научных исследований.</w:t>
      </w:r>
    </w:p>
    <w:p w:rsidR="00D80C68" w:rsidRDefault="00D80C68">
      <w:pPr>
        <w:pStyle w:val="ConsPlusNormal"/>
        <w:jc w:val="both"/>
      </w:pPr>
      <w:r>
        <w:t xml:space="preserve">(абзац введен </w:t>
      </w:r>
      <w:hyperlink r:id="rId19" w:history="1">
        <w:r>
          <w:rPr>
            <w:color w:val="0000FF"/>
          </w:rPr>
          <w:t>Постановлением</w:t>
        </w:r>
      </w:hyperlink>
      <w:r>
        <w:t xml:space="preserve"> Правительства РФ от 30.05.2012 N 531, в ред. </w:t>
      </w:r>
      <w:hyperlink r:id="rId20"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Начиная с 2015 года условие о привлечении внебюджетных сре</w:t>
      </w:r>
      <w:proofErr w:type="gramStart"/>
      <w:r>
        <w:t>дств дл</w:t>
      </w:r>
      <w:proofErr w:type="gramEnd"/>
      <w:r>
        <w:t>я принятия решения о выделении гранта не применяется.</w:t>
      </w:r>
    </w:p>
    <w:p w:rsidR="00D80C68" w:rsidRDefault="00D80C68">
      <w:pPr>
        <w:pStyle w:val="ConsPlusNormal"/>
        <w:jc w:val="both"/>
      </w:pPr>
      <w:r>
        <w:t xml:space="preserve">(абзац введен </w:t>
      </w:r>
      <w:hyperlink r:id="rId21"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t>3. Министерству финансов Российской Федерации обеспечить направление в 2010 - 2012 годах ассигнований федерального бюджета на выплату грантов Правительства Российской Федерации в размере 12 млрд. рублей, в том числе:</w:t>
      </w:r>
    </w:p>
    <w:p w:rsidR="00D80C68" w:rsidRDefault="00D80C68">
      <w:pPr>
        <w:pStyle w:val="ConsPlusNormal"/>
        <w:ind w:firstLine="540"/>
        <w:jc w:val="both"/>
      </w:pPr>
      <w:r>
        <w:t>в 2010 году - 3 млрд. рублей;</w:t>
      </w:r>
    </w:p>
    <w:p w:rsidR="00D80C68" w:rsidRDefault="00D80C68">
      <w:pPr>
        <w:pStyle w:val="ConsPlusNormal"/>
        <w:ind w:firstLine="540"/>
        <w:jc w:val="both"/>
      </w:pPr>
      <w:r>
        <w:t>в 2011 году - 5 млрд. рублей;</w:t>
      </w:r>
    </w:p>
    <w:p w:rsidR="00D80C68" w:rsidRDefault="00D80C68">
      <w:pPr>
        <w:pStyle w:val="ConsPlusNormal"/>
        <w:ind w:firstLine="540"/>
        <w:jc w:val="both"/>
      </w:pPr>
      <w:r>
        <w:t>в 2012 году - 4 млрд. рублей.</w:t>
      </w:r>
    </w:p>
    <w:p w:rsidR="00D80C68" w:rsidRDefault="00D80C68">
      <w:pPr>
        <w:pStyle w:val="ConsPlusNormal"/>
        <w:ind w:firstLine="540"/>
        <w:jc w:val="both"/>
      </w:pPr>
      <w:r>
        <w:t>При этом ассигнования федерального бюджета на организационно-техническое и информационное обеспечение проведения конкурсов на получение грантов Правительства Российской Федерации и аналитическое обеспечение проведения научных исследований должны составлять 240 млн. рублей, в том числе:</w:t>
      </w:r>
    </w:p>
    <w:p w:rsidR="00D80C68" w:rsidRDefault="00D80C68">
      <w:pPr>
        <w:pStyle w:val="ConsPlusNormal"/>
        <w:ind w:firstLine="540"/>
        <w:jc w:val="both"/>
      </w:pPr>
      <w:r>
        <w:t>в 2010 году - 120 млн. рублей;</w:t>
      </w:r>
    </w:p>
    <w:p w:rsidR="00D80C68" w:rsidRDefault="00D80C68">
      <w:pPr>
        <w:pStyle w:val="ConsPlusNormal"/>
        <w:ind w:firstLine="540"/>
        <w:jc w:val="both"/>
      </w:pPr>
      <w:r>
        <w:lastRenderedPageBreak/>
        <w:t>в 2011 году - 60 млн. рублей;</w:t>
      </w:r>
    </w:p>
    <w:p w:rsidR="00D80C68" w:rsidRDefault="00D80C68">
      <w:pPr>
        <w:pStyle w:val="ConsPlusNormal"/>
        <w:ind w:firstLine="540"/>
        <w:jc w:val="both"/>
      </w:pPr>
      <w:r>
        <w:t>в 2012 году - 60 млн. рублей.</w:t>
      </w:r>
    </w:p>
    <w:p w:rsidR="00D80C68" w:rsidRDefault="00D80C68">
      <w:pPr>
        <w:pStyle w:val="ConsPlusNormal"/>
        <w:ind w:firstLine="540"/>
        <w:jc w:val="both"/>
      </w:pPr>
      <w:r>
        <w:t>3(1). Министерству финансов Российской Федерации обеспечить направление в 2013 - 2016 годах ассигнований федерального бюджета на выплату грантов Правительства Российской Федерации:</w:t>
      </w:r>
    </w:p>
    <w:p w:rsidR="00D80C68" w:rsidRDefault="00D80C68">
      <w:pPr>
        <w:pStyle w:val="ConsPlusNormal"/>
        <w:jc w:val="both"/>
      </w:pPr>
      <w:r>
        <w:t xml:space="preserve">(в ред. </w:t>
      </w:r>
      <w:hyperlink r:id="rId22"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в 2013 году - 4,17 млрд. рублей;</w:t>
      </w:r>
    </w:p>
    <w:p w:rsidR="00D80C68" w:rsidRDefault="00D80C68">
      <w:pPr>
        <w:pStyle w:val="ConsPlusNormal"/>
        <w:ind w:firstLine="540"/>
        <w:jc w:val="both"/>
      </w:pPr>
      <w:r>
        <w:t>в 2014 году - 3,09 млрд. рублей;</w:t>
      </w:r>
    </w:p>
    <w:p w:rsidR="00D80C68" w:rsidRDefault="00D80C68">
      <w:pPr>
        <w:pStyle w:val="ConsPlusNormal"/>
        <w:ind w:firstLine="540"/>
        <w:jc w:val="both"/>
      </w:pPr>
      <w:r>
        <w:t>в 2015 году - 2,369564 млрд. рублей;</w:t>
      </w:r>
    </w:p>
    <w:p w:rsidR="00D80C68" w:rsidRDefault="00D80C68">
      <w:pPr>
        <w:pStyle w:val="ConsPlusNormal"/>
        <w:jc w:val="both"/>
      </w:pPr>
      <w:r>
        <w:t xml:space="preserve">(в ред. </w:t>
      </w:r>
      <w:hyperlink r:id="rId23"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в 2016 году - 2,3646492 млрд. рублей.</w:t>
      </w:r>
    </w:p>
    <w:p w:rsidR="00D80C68" w:rsidRDefault="00D80C68">
      <w:pPr>
        <w:pStyle w:val="ConsPlusNormal"/>
        <w:jc w:val="both"/>
      </w:pPr>
      <w:r>
        <w:t xml:space="preserve">(в ред. </w:t>
      </w:r>
      <w:hyperlink r:id="rId24"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При этом ассигнования федерального бюджета на организационно-техническое и информационное обеспечение проведения конкурсов на получение грантов Правительства Российской Федерации и аналитическое обеспечение проведения научных исследований должны составлять:</w:t>
      </w:r>
    </w:p>
    <w:p w:rsidR="00D80C68" w:rsidRDefault="00D80C68">
      <w:pPr>
        <w:pStyle w:val="ConsPlusNormal"/>
        <w:jc w:val="both"/>
      </w:pPr>
      <w:r>
        <w:t xml:space="preserve">(в ред. </w:t>
      </w:r>
      <w:hyperlink r:id="rId25"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в 2013 году - 90 млн. рублей;</w:t>
      </w:r>
    </w:p>
    <w:p w:rsidR="00D80C68" w:rsidRDefault="00D80C68">
      <w:pPr>
        <w:pStyle w:val="ConsPlusNormal"/>
        <w:ind w:firstLine="540"/>
        <w:jc w:val="both"/>
      </w:pPr>
      <w:r>
        <w:t>в 2014 году - 90 млн. рублей;</w:t>
      </w:r>
    </w:p>
    <w:p w:rsidR="00D80C68" w:rsidRDefault="00D80C68">
      <w:pPr>
        <w:pStyle w:val="ConsPlusNormal"/>
        <w:ind w:firstLine="540"/>
        <w:jc w:val="both"/>
      </w:pPr>
      <w:r>
        <w:t>в 2015 году - 57 млн. рублей;</w:t>
      </w:r>
    </w:p>
    <w:p w:rsidR="00D80C68" w:rsidRDefault="00D80C68">
      <w:pPr>
        <w:pStyle w:val="ConsPlusNormal"/>
        <w:jc w:val="both"/>
      </w:pPr>
      <w:r>
        <w:t xml:space="preserve">(в ред. </w:t>
      </w:r>
      <w:hyperlink r:id="rId26"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в 2016 году - 55,86 млн. рублей.</w:t>
      </w:r>
    </w:p>
    <w:p w:rsidR="00D80C68" w:rsidRDefault="00D80C68">
      <w:pPr>
        <w:pStyle w:val="ConsPlusNormal"/>
        <w:jc w:val="both"/>
      </w:pPr>
      <w:r>
        <w:t xml:space="preserve">(в ред. </w:t>
      </w:r>
      <w:hyperlink r:id="rId27" w:history="1">
        <w:r>
          <w:rPr>
            <w:color w:val="0000FF"/>
          </w:rPr>
          <w:t>Постановления</w:t>
        </w:r>
      </w:hyperlink>
      <w:r>
        <w:t xml:space="preserve"> Правительства РФ от 14.02.2015 N 128)</w:t>
      </w:r>
    </w:p>
    <w:p w:rsidR="00D80C68" w:rsidRDefault="00D80C68">
      <w:pPr>
        <w:pStyle w:val="ConsPlusNormal"/>
        <w:jc w:val="both"/>
      </w:pPr>
      <w:r>
        <w:t xml:space="preserve">(п. 3(1) в ред. </w:t>
      </w:r>
      <w:hyperlink r:id="rId28"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r>
        <w:t>3(2). Министерству финансов Российской Федерации обеспечить направление в 2017 - 2020 годах ассигнований федерального бюджета на выплату грантов Правительства Российской Федерации:</w:t>
      </w:r>
    </w:p>
    <w:p w:rsidR="00D80C68" w:rsidRDefault="00D80C68">
      <w:pPr>
        <w:pStyle w:val="ConsPlusNormal"/>
        <w:ind w:firstLine="540"/>
        <w:jc w:val="both"/>
      </w:pPr>
      <w:r>
        <w:t>в 2017 году - 2,3658257 млрд. рублей;</w:t>
      </w:r>
    </w:p>
    <w:p w:rsidR="00D80C68" w:rsidRDefault="00D80C68">
      <w:pPr>
        <w:pStyle w:val="ConsPlusNormal"/>
        <w:ind w:firstLine="540"/>
        <w:jc w:val="both"/>
      </w:pPr>
      <w:r>
        <w:t>в 2018 году - 2,3658257 млрд. рублей;</w:t>
      </w:r>
    </w:p>
    <w:p w:rsidR="00D80C68" w:rsidRDefault="00D80C68">
      <w:pPr>
        <w:pStyle w:val="ConsPlusNormal"/>
        <w:ind w:firstLine="540"/>
        <w:jc w:val="both"/>
      </w:pPr>
      <w:r>
        <w:t>в 2019 году - 2,3658257 млрд. рублей;</w:t>
      </w:r>
    </w:p>
    <w:p w:rsidR="00D80C68" w:rsidRDefault="00D80C68">
      <w:pPr>
        <w:pStyle w:val="ConsPlusNormal"/>
        <w:ind w:firstLine="540"/>
        <w:jc w:val="both"/>
      </w:pPr>
      <w:r>
        <w:t>в 2020 году - 2,1558888 млрд. рублей.</w:t>
      </w:r>
    </w:p>
    <w:p w:rsidR="00D80C68" w:rsidRDefault="00D80C68">
      <w:pPr>
        <w:pStyle w:val="ConsPlusNormal"/>
        <w:ind w:firstLine="540"/>
        <w:jc w:val="both"/>
      </w:pPr>
      <w:r>
        <w:t>При этом ассигнования федерального бюджета на организационно-техническое и информационное обеспечение проведения конкурсов на получение грантов Правительства Российской Федерации и аналитическое обеспечение проведения научных исследований должны составлять:</w:t>
      </w:r>
    </w:p>
    <w:p w:rsidR="00D80C68" w:rsidRDefault="00D80C68">
      <w:pPr>
        <w:pStyle w:val="ConsPlusNormal"/>
        <w:ind w:firstLine="540"/>
        <w:jc w:val="both"/>
      </w:pPr>
      <w:r>
        <w:t>в 2017 году - 55,8888 млн. рублей;</w:t>
      </w:r>
    </w:p>
    <w:p w:rsidR="00D80C68" w:rsidRDefault="00D80C68">
      <w:pPr>
        <w:pStyle w:val="ConsPlusNormal"/>
        <w:ind w:firstLine="540"/>
        <w:jc w:val="both"/>
      </w:pPr>
      <w:r>
        <w:t>в 2018 году - 55,8888 млн. рублей;</w:t>
      </w:r>
    </w:p>
    <w:p w:rsidR="00D80C68" w:rsidRDefault="00D80C68">
      <w:pPr>
        <w:pStyle w:val="ConsPlusNormal"/>
        <w:ind w:firstLine="540"/>
        <w:jc w:val="both"/>
      </w:pPr>
      <w:r>
        <w:t>в 2019 году - 55,8888 млн. рублей;</w:t>
      </w:r>
    </w:p>
    <w:p w:rsidR="00D80C68" w:rsidRDefault="00D80C68">
      <w:pPr>
        <w:pStyle w:val="ConsPlusNormal"/>
        <w:ind w:firstLine="540"/>
        <w:jc w:val="both"/>
      </w:pPr>
      <w:r>
        <w:t>в 2020 году - 55,8888 млн. рублей.</w:t>
      </w:r>
    </w:p>
    <w:p w:rsidR="00D80C68" w:rsidRDefault="00D80C68">
      <w:pPr>
        <w:pStyle w:val="ConsPlusNormal"/>
        <w:jc w:val="both"/>
      </w:pPr>
      <w:r>
        <w:t xml:space="preserve">(п. 3(2) </w:t>
      </w:r>
      <w:proofErr w:type="gramStart"/>
      <w:r>
        <w:t>введен</w:t>
      </w:r>
      <w:proofErr w:type="gramEnd"/>
      <w:r>
        <w:t xml:space="preserve"> </w:t>
      </w:r>
      <w:hyperlink r:id="rId29"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t xml:space="preserve">4. </w:t>
      </w:r>
      <w:proofErr w:type="gramStart"/>
      <w:r>
        <w:t xml:space="preserve">Образовать Совет по грантам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w:t>
      </w:r>
      <w:r>
        <w:lastRenderedPageBreak/>
        <w:t xml:space="preserve">центрах Российской Федерации, в рамках </w:t>
      </w:r>
      <w:hyperlink r:id="rId30" w:history="1">
        <w:r>
          <w:rPr>
            <w:color w:val="0000FF"/>
          </w:rPr>
          <w:t>подпрограммы</w:t>
        </w:r>
      </w:hyperlink>
      <w:r>
        <w:t xml:space="preserve">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proofErr w:type="gramEnd"/>
    </w:p>
    <w:p w:rsidR="00D80C68" w:rsidRDefault="00D80C68">
      <w:pPr>
        <w:pStyle w:val="ConsPlusNormal"/>
        <w:jc w:val="both"/>
      </w:pPr>
      <w:r>
        <w:t xml:space="preserve">(в ред. Постановлений Правительства РФ от 30.05.2012 </w:t>
      </w:r>
      <w:hyperlink r:id="rId31" w:history="1">
        <w:r>
          <w:rPr>
            <w:color w:val="0000FF"/>
          </w:rPr>
          <w:t>N 531</w:t>
        </w:r>
      </w:hyperlink>
      <w:r>
        <w:t xml:space="preserve">, от 14.02.2015 </w:t>
      </w:r>
      <w:hyperlink r:id="rId32" w:history="1">
        <w:r>
          <w:rPr>
            <w:color w:val="0000FF"/>
          </w:rPr>
          <w:t>N 128</w:t>
        </w:r>
      </w:hyperlink>
      <w:r>
        <w:t>)</w:t>
      </w:r>
    </w:p>
    <w:p w:rsidR="00D80C68" w:rsidRDefault="00D80C68">
      <w:pPr>
        <w:pStyle w:val="ConsPlusNormal"/>
        <w:ind w:firstLine="540"/>
        <w:jc w:val="both"/>
      </w:pPr>
      <w:r>
        <w:t>5. Утвердить прилагаемые:</w:t>
      </w:r>
    </w:p>
    <w:p w:rsidR="00D80C68" w:rsidRDefault="00657FCB">
      <w:pPr>
        <w:pStyle w:val="ConsPlusNormal"/>
        <w:ind w:firstLine="540"/>
        <w:jc w:val="both"/>
      </w:pPr>
      <w:hyperlink w:anchor="P86" w:history="1">
        <w:proofErr w:type="gramStart"/>
        <w:r w:rsidR="00D80C68">
          <w:rPr>
            <w:color w:val="0000FF"/>
          </w:rPr>
          <w:t>Положение</w:t>
        </w:r>
      </w:hyperlink>
      <w:r w:rsidR="00D80C68">
        <w:t xml:space="preserve"> о Совете по грантам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в рамках </w:t>
      </w:r>
      <w:hyperlink r:id="rId33" w:history="1">
        <w:r w:rsidR="00D80C68">
          <w:rPr>
            <w:color w:val="0000FF"/>
          </w:rPr>
          <w:t>подпрограммы</w:t>
        </w:r>
      </w:hyperlink>
      <w:r w:rsidR="00D80C68">
        <w:t xml:space="preserve">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proofErr w:type="gramEnd"/>
    </w:p>
    <w:p w:rsidR="00D80C68" w:rsidRDefault="00D80C68">
      <w:pPr>
        <w:pStyle w:val="ConsPlusNormal"/>
        <w:jc w:val="both"/>
      </w:pPr>
      <w:r>
        <w:t xml:space="preserve">(в ред. Постановлений Правительства РФ от 30.05.2012 </w:t>
      </w:r>
      <w:hyperlink r:id="rId34" w:history="1">
        <w:r>
          <w:rPr>
            <w:color w:val="0000FF"/>
          </w:rPr>
          <w:t>N 531</w:t>
        </w:r>
      </w:hyperlink>
      <w:r>
        <w:t xml:space="preserve">, от 14.02.2015 </w:t>
      </w:r>
      <w:hyperlink r:id="rId35" w:history="1">
        <w:r>
          <w:rPr>
            <w:color w:val="0000FF"/>
          </w:rPr>
          <w:t>N 128</w:t>
        </w:r>
      </w:hyperlink>
      <w:r>
        <w:t>)</w:t>
      </w:r>
    </w:p>
    <w:p w:rsidR="00D80C68" w:rsidRDefault="00657FCB">
      <w:pPr>
        <w:pStyle w:val="ConsPlusNormal"/>
        <w:ind w:firstLine="540"/>
        <w:jc w:val="both"/>
      </w:pPr>
      <w:hyperlink w:anchor="P142" w:history="1">
        <w:proofErr w:type="gramStart"/>
        <w:r w:rsidR="00D80C68">
          <w:rPr>
            <w:color w:val="0000FF"/>
          </w:rPr>
          <w:t>Положение</w:t>
        </w:r>
      </w:hyperlink>
      <w:r w:rsidR="00D80C68">
        <w:t xml:space="preserve"> о выделении грантов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в рамках </w:t>
      </w:r>
      <w:hyperlink r:id="rId36" w:history="1">
        <w:r w:rsidR="00D80C68">
          <w:rPr>
            <w:color w:val="0000FF"/>
          </w:rPr>
          <w:t>подпрограммы</w:t>
        </w:r>
      </w:hyperlink>
      <w:r w:rsidR="00D80C68">
        <w:t xml:space="preserve">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proofErr w:type="gramEnd"/>
    </w:p>
    <w:p w:rsidR="00D80C68" w:rsidRDefault="00D80C68">
      <w:pPr>
        <w:pStyle w:val="ConsPlusNormal"/>
        <w:jc w:val="both"/>
      </w:pPr>
      <w:r>
        <w:t xml:space="preserve">(в ред. Постановлений Правительства РФ от 30.05.2012 </w:t>
      </w:r>
      <w:hyperlink r:id="rId37" w:history="1">
        <w:r>
          <w:rPr>
            <w:color w:val="0000FF"/>
          </w:rPr>
          <w:t>N 531</w:t>
        </w:r>
      </w:hyperlink>
      <w:r>
        <w:t xml:space="preserve">, от 14.02.2015 </w:t>
      </w:r>
      <w:hyperlink r:id="rId38" w:history="1">
        <w:r>
          <w:rPr>
            <w:color w:val="0000FF"/>
          </w:rPr>
          <w:t>N 128</w:t>
        </w:r>
      </w:hyperlink>
      <w:r>
        <w:t>)</w:t>
      </w:r>
    </w:p>
    <w:p w:rsidR="00D80C68" w:rsidRDefault="00D80C68">
      <w:pPr>
        <w:pStyle w:val="ConsPlusNormal"/>
        <w:ind w:firstLine="540"/>
        <w:jc w:val="both"/>
      </w:pPr>
    </w:p>
    <w:p w:rsidR="00D80C68" w:rsidRDefault="00D80C68">
      <w:pPr>
        <w:pStyle w:val="ConsPlusNormal"/>
        <w:jc w:val="right"/>
      </w:pPr>
      <w:r>
        <w:t>Председатель Правительства</w:t>
      </w:r>
    </w:p>
    <w:p w:rsidR="00D80C68" w:rsidRDefault="00D80C68">
      <w:pPr>
        <w:pStyle w:val="ConsPlusNormal"/>
        <w:jc w:val="right"/>
      </w:pPr>
      <w:r>
        <w:t>Российской Федерации</w:t>
      </w:r>
    </w:p>
    <w:p w:rsidR="00D80C68" w:rsidRDefault="00D80C68">
      <w:pPr>
        <w:pStyle w:val="ConsPlusNormal"/>
        <w:jc w:val="right"/>
      </w:pPr>
      <w:r>
        <w:t>В.ПУТИН</w:t>
      </w: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jc w:val="right"/>
      </w:pPr>
      <w:r>
        <w:t>Утверждено</w:t>
      </w:r>
    </w:p>
    <w:p w:rsidR="00D80C68" w:rsidRDefault="00D80C68">
      <w:pPr>
        <w:pStyle w:val="ConsPlusNormal"/>
        <w:jc w:val="right"/>
      </w:pPr>
      <w:r>
        <w:t>Постановлением Правительства</w:t>
      </w:r>
    </w:p>
    <w:p w:rsidR="00D80C68" w:rsidRDefault="00D80C68">
      <w:pPr>
        <w:pStyle w:val="ConsPlusNormal"/>
        <w:jc w:val="right"/>
      </w:pPr>
      <w:r>
        <w:t>Российской Федерации</w:t>
      </w:r>
    </w:p>
    <w:p w:rsidR="00D80C68" w:rsidRDefault="00D80C68">
      <w:pPr>
        <w:pStyle w:val="ConsPlusNormal"/>
        <w:jc w:val="right"/>
      </w:pPr>
      <w:r>
        <w:t>от 9 апреля 2010 г. N 220</w:t>
      </w:r>
    </w:p>
    <w:p w:rsidR="00D80C68" w:rsidRDefault="00D80C68">
      <w:pPr>
        <w:pStyle w:val="ConsPlusNormal"/>
        <w:jc w:val="center"/>
      </w:pPr>
    </w:p>
    <w:p w:rsidR="00D80C68" w:rsidRDefault="00D80C68">
      <w:pPr>
        <w:pStyle w:val="ConsPlusTitle"/>
        <w:jc w:val="center"/>
      </w:pPr>
      <w:bookmarkStart w:id="0" w:name="P86"/>
      <w:bookmarkEnd w:id="0"/>
      <w:r>
        <w:t>ПОЛОЖЕНИЕ</w:t>
      </w:r>
    </w:p>
    <w:p w:rsidR="00D80C68" w:rsidRDefault="00D80C68">
      <w:pPr>
        <w:pStyle w:val="ConsPlusTitle"/>
        <w:jc w:val="center"/>
      </w:pPr>
      <w:r>
        <w:t>О СОВЕТЕ ПО ГРАНТАМ ПРАВИТЕЛЬСТВА</w:t>
      </w:r>
    </w:p>
    <w:p w:rsidR="00D80C68" w:rsidRDefault="00D80C68">
      <w:pPr>
        <w:pStyle w:val="ConsPlusTitle"/>
        <w:jc w:val="center"/>
      </w:pPr>
      <w:r>
        <w:lastRenderedPageBreak/>
        <w:t xml:space="preserve">РОССИЙСКОЙ ФЕДЕРАЦИИ </w:t>
      </w:r>
      <w:proofErr w:type="gramStart"/>
      <w:r>
        <w:t>ДЛЯ</w:t>
      </w:r>
      <w:proofErr w:type="gramEnd"/>
      <w:r>
        <w:t xml:space="preserve"> ГОСУДАРСТВЕННОЙ</w:t>
      </w:r>
    </w:p>
    <w:p w:rsidR="00D80C68" w:rsidRDefault="00D80C68">
      <w:pPr>
        <w:pStyle w:val="ConsPlusTitle"/>
        <w:jc w:val="center"/>
      </w:pPr>
      <w:r>
        <w:t xml:space="preserve">ПОДДЕРЖКИ НАУЧНЫХ ИССЛЕДОВАНИЙ, ПРОВОДИМЫХ </w:t>
      </w:r>
      <w:proofErr w:type="gramStart"/>
      <w:r>
        <w:t>ПОД</w:t>
      </w:r>
      <w:proofErr w:type="gramEnd"/>
    </w:p>
    <w:p w:rsidR="00D80C68" w:rsidRDefault="00D80C68">
      <w:pPr>
        <w:pStyle w:val="ConsPlusTitle"/>
        <w:jc w:val="center"/>
      </w:pPr>
      <w:r>
        <w:t>РУКОВОДСТВОМ ВЕДУЩИХ УЧЕНЫХ В РОССИЙСКИХ ОБРАЗОВАТЕЛЬНЫХ</w:t>
      </w:r>
      <w:r w:rsidR="00657FCB">
        <w:t xml:space="preserve"> </w:t>
      </w:r>
      <w:r>
        <w:t>ОРГАНИЗАЦИЯХ ВЫСШЕГО ОБРАЗОВАНИЯ, НАУЧНЫХ УЧРЕЖДЕНИЯХ,</w:t>
      </w:r>
    </w:p>
    <w:p w:rsidR="00D80C68" w:rsidRDefault="00D80C68">
      <w:pPr>
        <w:pStyle w:val="ConsPlusTitle"/>
        <w:jc w:val="center"/>
      </w:pPr>
      <w:r>
        <w:t>ПОДВЕДОМСТВЕННЫХ ФЕДЕРАЛЬНОМУ АГЕНТСТВУ НАУЧНЫХ ОРГАНИЗАЦИЙ,</w:t>
      </w:r>
      <w:r w:rsidR="00657FCB">
        <w:t xml:space="preserve"> </w:t>
      </w:r>
      <w:r>
        <w:t xml:space="preserve">И ГОСУДАРСТВЕННЫХ НАУЧНЫХ </w:t>
      </w:r>
      <w:proofErr w:type="gramStart"/>
      <w:r>
        <w:t>ЦЕНТРАХ</w:t>
      </w:r>
      <w:proofErr w:type="gramEnd"/>
      <w:r>
        <w:t xml:space="preserve"> РОССИЙСКОЙ ФЕДЕРАЦИИ,</w:t>
      </w:r>
      <w:r w:rsidR="00657FCB">
        <w:t xml:space="preserve"> </w:t>
      </w:r>
      <w:r>
        <w:t>В РАМКАХ ПОДПРОГРАММЫ "ИНСТИТУЦИОНАЛЬНОЕ РАЗВИТИЕ</w:t>
      </w:r>
      <w:r w:rsidR="00657FCB">
        <w:t xml:space="preserve"> </w:t>
      </w:r>
      <w:r>
        <w:t>НАУЧНО-ИССЛЕДОВАТЕЛЬСКОГО СЕКТОРА" ГОСУДАРСТВЕННОЙ</w:t>
      </w:r>
    </w:p>
    <w:p w:rsidR="00D80C68" w:rsidRDefault="00D80C68">
      <w:pPr>
        <w:pStyle w:val="ConsPlusTitle"/>
        <w:jc w:val="center"/>
      </w:pPr>
      <w:r>
        <w:t>ПРОГРАММЫ РОССИЙСКОЙ ФЕДЕРАЦИИ "РАЗВИТИЕ НАУКИ</w:t>
      </w:r>
    </w:p>
    <w:p w:rsidR="00D80C68" w:rsidRDefault="00D80C68">
      <w:pPr>
        <w:pStyle w:val="ConsPlusTitle"/>
        <w:jc w:val="center"/>
      </w:pPr>
      <w:r>
        <w:t>И ТЕХНОЛОГИЙ" НА 2013 - 2020 ГОДЫ</w:t>
      </w:r>
    </w:p>
    <w:p w:rsidR="00D80C68" w:rsidRDefault="00D80C68">
      <w:pPr>
        <w:pStyle w:val="ConsPlusNormal"/>
        <w:jc w:val="center"/>
      </w:pPr>
      <w:r>
        <w:t>Список изменяющих документов</w:t>
      </w:r>
    </w:p>
    <w:p w:rsidR="00D80C68" w:rsidRDefault="00D80C68">
      <w:pPr>
        <w:pStyle w:val="ConsPlusNormal"/>
        <w:jc w:val="center"/>
      </w:pPr>
      <w:proofErr w:type="gramStart"/>
      <w:r>
        <w:t xml:space="preserve">(в ред. Постановлений Правительства РФ от 30.05.2012 </w:t>
      </w:r>
      <w:hyperlink r:id="rId39" w:history="1">
        <w:r>
          <w:rPr>
            <w:color w:val="0000FF"/>
          </w:rPr>
          <w:t>N 531</w:t>
        </w:r>
      </w:hyperlink>
      <w:r>
        <w:t>,</w:t>
      </w:r>
      <w:proofErr w:type="gramEnd"/>
    </w:p>
    <w:p w:rsidR="00D80C68" w:rsidRDefault="00D80C68">
      <w:pPr>
        <w:pStyle w:val="ConsPlusNormal"/>
        <w:jc w:val="center"/>
      </w:pPr>
      <w:r>
        <w:t xml:space="preserve">от 14.02.2015 </w:t>
      </w:r>
      <w:hyperlink r:id="rId40" w:history="1">
        <w:r>
          <w:rPr>
            <w:color w:val="0000FF"/>
          </w:rPr>
          <w:t>N 128</w:t>
        </w:r>
      </w:hyperlink>
      <w:r>
        <w:t>)</w:t>
      </w:r>
    </w:p>
    <w:p w:rsidR="00D80C68" w:rsidRDefault="00D80C68">
      <w:pPr>
        <w:pStyle w:val="ConsPlusNormal"/>
        <w:ind w:firstLine="540"/>
        <w:jc w:val="both"/>
      </w:pPr>
    </w:p>
    <w:p w:rsidR="00D80C68" w:rsidRDefault="00D80C68">
      <w:pPr>
        <w:pStyle w:val="ConsPlusNormal"/>
        <w:ind w:firstLine="540"/>
        <w:jc w:val="both"/>
      </w:pPr>
      <w:r>
        <w:t xml:space="preserve">1. </w:t>
      </w:r>
      <w:proofErr w:type="gramStart"/>
      <w:r>
        <w:t>Совет по грантам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 (далее - Совет), является постоянно действующим совещательным</w:t>
      </w:r>
      <w:proofErr w:type="gramEnd"/>
      <w:r>
        <w:t xml:space="preserve"> </w:t>
      </w:r>
      <w:proofErr w:type="gramStart"/>
      <w:r>
        <w:t>органом, образованным для рассмотрения вопросов выделения грантов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 (далее - гранты</w:t>
      </w:r>
      <w:proofErr w:type="gramEnd"/>
      <w:r>
        <w:t xml:space="preserve"> </w:t>
      </w:r>
      <w:proofErr w:type="gramStart"/>
      <w:r>
        <w:t>Правительства Российской Федерации).</w:t>
      </w:r>
      <w:proofErr w:type="gramEnd"/>
    </w:p>
    <w:p w:rsidR="00D80C68" w:rsidRDefault="00D80C68">
      <w:pPr>
        <w:pStyle w:val="ConsPlusNormal"/>
        <w:jc w:val="both"/>
      </w:pPr>
      <w:r>
        <w:t xml:space="preserve">(в ред. Постановлений Правительства РФ от 30.05.2012 </w:t>
      </w:r>
      <w:hyperlink r:id="rId41" w:history="1">
        <w:r>
          <w:rPr>
            <w:color w:val="0000FF"/>
          </w:rPr>
          <w:t>N 531</w:t>
        </w:r>
      </w:hyperlink>
      <w:r>
        <w:t xml:space="preserve">, от 14.02.2015 </w:t>
      </w:r>
      <w:hyperlink r:id="rId42" w:history="1">
        <w:r>
          <w:rPr>
            <w:color w:val="0000FF"/>
          </w:rPr>
          <w:t>N 128</w:t>
        </w:r>
      </w:hyperlink>
      <w:r>
        <w:t>)</w:t>
      </w:r>
    </w:p>
    <w:p w:rsidR="00D80C68" w:rsidRDefault="00D80C68">
      <w:pPr>
        <w:pStyle w:val="ConsPlusNormal"/>
        <w:ind w:firstLine="540"/>
        <w:jc w:val="both"/>
      </w:pPr>
      <w:r>
        <w:t xml:space="preserve">2. Совет руководствуется в своей деятельности </w:t>
      </w:r>
      <w:hyperlink r:id="rId43"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а также настоящим Положением.</w:t>
      </w:r>
    </w:p>
    <w:p w:rsidR="00D80C68" w:rsidRDefault="00D80C68">
      <w:pPr>
        <w:pStyle w:val="ConsPlusNormal"/>
        <w:ind w:firstLine="540"/>
        <w:jc w:val="both"/>
      </w:pPr>
      <w:r>
        <w:t>3. Совет осуществляет следующие функции:</w:t>
      </w:r>
    </w:p>
    <w:p w:rsidR="00D80C68" w:rsidRDefault="00D80C68">
      <w:pPr>
        <w:pStyle w:val="ConsPlusNormal"/>
        <w:ind w:firstLine="540"/>
        <w:jc w:val="both"/>
      </w:pPr>
      <w:r>
        <w:t xml:space="preserve">а) определяет области наук для государственной поддержки научных </w:t>
      </w:r>
      <w:r>
        <w:lastRenderedPageBreak/>
        <w:t>исследований;</w:t>
      </w:r>
    </w:p>
    <w:p w:rsidR="00D80C68" w:rsidRDefault="00D80C68">
      <w:pPr>
        <w:pStyle w:val="ConsPlusNormal"/>
        <w:ind w:firstLine="540"/>
        <w:jc w:val="both"/>
      </w:pPr>
      <w:r>
        <w:t>б) определяет критерии отбора заявок, представляемых на конкурс на получение грантов Правительства Российской Федерации;</w:t>
      </w:r>
    </w:p>
    <w:p w:rsidR="00D80C68" w:rsidRDefault="00D80C68">
      <w:pPr>
        <w:pStyle w:val="ConsPlusNormal"/>
        <w:ind w:firstLine="540"/>
        <w:jc w:val="both"/>
      </w:pPr>
      <w:r>
        <w:t>в) определяет победителей конкурсов на получение грантов Правительства Российской Федерации;</w:t>
      </w:r>
    </w:p>
    <w:p w:rsidR="00D80C68" w:rsidRDefault="00D80C68">
      <w:pPr>
        <w:pStyle w:val="ConsPlusNormal"/>
        <w:ind w:firstLine="540"/>
        <w:jc w:val="both"/>
      </w:pPr>
      <w:r>
        <w:t xml:space="preserve">г) рассматривает </w:t>
      </w:r>
      <w:hyperlink r:id="rId44" w:history="1">
        <w:r>
          <w:rPr>
            <w:color w:val="0000FF"/>
          </w:rPr>
          <w:t>отчеты</w:t>
        </w:r>
      </w:hyperlink>
      <w:r>
        <w:t xml:space="preserve"> о проводимых научных исследованиях и о целевом использовании грантов Правительства Российской Федерации;</w:t>
      </w:r>
    </w:p>
    <w:p w:rsidR="00D80C68" w:rsidRDefault="00D80C68">
      <w:pPr>
        <w:pStyle w:val="ConsPlusNormal"/>
        <w:ind w:firstLine="540"/>
        <w:jc w:val="both"/>
      </w:pPr>
      <w:r>
        <w:t>д) по завершении научного исследования принимает решение о целесообразности его продления на 2 года на основании оценки значимости достигнутых результатов и перспективности научного исследования;</w:t>
      </w:r>
    </w:p>
    <w:p w:rsidR="00D80C68" w:rsidRDefault="00D80C68">
      <w:pPr>
        <w:pStyle w:val="ConsPlusNormal"/>
        <w:jc w:val="both"/>
      </w:pPr>
      <w:r>
        <w:t xml:space="preserve">(в ред. </w:t>
      </w:r>
      <w:hyperlink r:id="rId45"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proofErr w:type="gramStart"/>
      <w:r>
        <w:t>е) принимает в исключительных случаях (смерть ведущего ученого либо признание его умершим или безвестно отсутствующим) по представлению российских образовательных организаций высшего образования, научных учреждений, подведомственных Федеральному агентству научных организаций, или государственных научных центров Российской Федерации решение о целесообразности замены ведущих ученых для руководства проведением научных исследований.</w:t>
      </w:r>
      <w:proofErr w:type="gramEnd"/>
    </w:p>
    <w:p w:rsidR="00D80C68" w:rsidRDefault="00D80C68">
      <w:pPr>
        <w:pStyle w:val="ConsPlusNormal"/>
        <w:jc w:val="both"/>
      </w:pPr>
      <w:r>
        <w:t>(</w:t>
      </w:r>
      <w:proofErr w:type="spellStart"/>
      <w:r>
        <w:t>пп</w:t>
      </w:r>
      <w:proofErr w:type="spellEnd"/>
      <w:r>
        <w:t xml:space="preserve">. "е" </w:t>
      </w:r>
      <w:proofErr w:type="gramStart"/>
      <w:r>
        <w:t>введен</w:t>
      </w:r>
      <w:proofErr w:type="gramEnd"/>
      <w:r>
        <w:t xml:space="preserve"> </w:t>
      </w:r>
      <w:hyperlink r:id="rId46"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t>4. Совет имеет право:</w:t>
      </w:r>
    </w:p>
    <w:p w:rsidR="00D80C68" w:rsidRDefault="00D80C68">
      <w:pPr>
        <w:pStyle w:val="ConsPlusNormal"/>
        <w:ind w:firstLine="540"/>
        <w:jc w:val="both"/>
      </w:pPr>
      <w:r>
        <w:t xml:space="preserve">привлекать в установленном </w:t>
      </w:r>
      <w:proofErr w:type="gramStart"/>
      <w:r>
        <w:t>порядке</w:t>
      </w:r>
      <w:proofErr w:type="gramEnd"/>
      <w:r>
        <w:t xml:space="preserve"> к работе Совета представителей органов государственной власти, образовательных организаций высшего образования, научных и общественных организаций и предпринимательского сообщества;</w:t>
      </w:r>
    </w:p>
    <w:p w:rsidR="00D80C68" w:rsidRDefault="00D80C68">
      <w:pPr>
        <w:pStyle w:val="ConsPlusNormal"/>
        <w:jc w:val="both"/>
      </w:pPr>
      <w:r>
        <w:t xml:space="preserve">(в ред. </w:t>
      </w:r>
      <w:hyperlink r:id="rId47"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 xml:space="preserve">запрашивать в установленном </w:t>
      </w:r>
      <w:proofErr w:type="gramStart"/>
      <w:r>
        <w:t>порядке</w:t>
      </w:r>
      <w:proofErr w:type="gramEnd"/>
      <w:r>
        <w:t xml:space="preserve"> у федеральных органов исполнительной власти и организаций материалы и информацию по вопросам, относящимся к компетенции Совета.</w:t>
      </w:r>
    </w:p>
    <w:p w:rsidR="00D80C68" w:rsidRDefault="00D80C68">
      <w:pPr>
        <w:pStyle w:val="ConsPlusNormal"/>
        <w:ind w:firstLine="540"/>
        <w:jc w:val="both"/>
      </w:pPr>
      <w:r>
        <w:t>5. Состав Совета утверждается Правительством Российской Федерации по представлению Министерства образования и науки Российской Федерации.</w:t>
      </w:r>
    </w:p>
    <w:p w:rsidR="00D80C68" w:rsidRDefault="00D80C68">
      <w:pPr>
        <w:pStyle w:val="ConsPlusNormal"/>
        <w:ind w:firstLine="540"/>
        <w:jc w:val="both"/>
      </w:pPr>
      <w:r>
        <w:t>Членами Совета могут являться представители органов государственной власти, образовательных организаций высшего образования, научных и общественных организаций и предпринимательского сообщества.</w:t>
      </w:r>
    </w:p>
    <w:p w:rsidR="00D80C68" w:rsidRDefault="00D80C68">
      <w:pPr>
        <w:pStyle w:val="ConsPlusNormal"/>
        <w:jc w:val="both"/>
      </w:pPr>
      <w:r>
        <w:t xml:space="preserve">(в ред. </w:t>
      </w:r>
      <w:hyperlink r:id="rId48"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Члены Совета осуществляют свою деятельность на безвозмездной основе.</w:t>
      </w:r>
    </w:p>
    <w:p w:rsidR="00D80C68" w:rsidRDefault="00D80C68">
      <w:pPr>
        <w:pStyle w:val="ConsPlusNormal"/>
        <w:ind w:firstLine="540"/>
        <w:jc w:val="both"/>
      </w:pPr>
      <w:r>
        <w:t>6. Основной формой деятельности Совета являются заседания.</w:t>
      </w:r>
    </w:p>
    <w:p w:rsidR="00D80C68" w:rsidRDefault="00D80C68">
      <w:pPr>
        <w:pStyle w:val="ConsPlusNormal"/>
        <w:ind w:firstLine="540"/>
        <w:jc w:val="both"/>
      </w:pPr>
      <w:r>
        <w:t>Заседания Совета проводятся по мере необходимости, но не реже 2 раз в год и считаются правомочными, если на них присутствуют не менее 50 процентов общего числа членов Совета.</w:t>
      </w:r>
    </w:p>
    <w:p w:rsidR="00D80C68" w:rsidRDefault="00D80C68">
      <w:pPr>
        <w:pStyle w:val="ConsPlusNormal"/>
        <w:ind w:firstLine="540"/>
        <w:jc w:val="both"/>
      </w:pPr>
      <w:r>
        <w:t>Заседания Совета проводит председатель Совета или по его поручению заместитель председателя Совета, а при необходимости по поручению председателя Совета - один из членов Совета.</w:t>
      </w:r>
    </w:p>
    <w:p w:rsidR="00D80C68" w:rsidRDefault="00D80C68">
      <w:pPr>
        <w:pStyle w:val="ConsPlusNormal"/>
        <w:jc w:val="both"/>
      </w:pPr>
      <w:r>
        <w:t xml:space="preserve">(абзац введен </w:t>
      </w:r>
      <w:hyperlink r:id="rId49"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lastRenderedPageBreak/>
        <w:t>7. Решения Совета принимаются открытым голосованием простым большинством голосов присутствующих на заседании членов Совета. При равенстве голосов принятым считается решение, за которое проголосовал председатель Совета.</w:t>
      </w:r>
    </w:p>
    <w:p w:rsidR="00D80C68" w:rsidRDefault="00D80C68">
      <w:pPr>
        <w:pStyle w:val="ConsPlusNormal"/>
        <w:ind w:firstLine="540"/>
        <w:jc w:val="both"/>
      </w:pPr>
      <w:r>
        <w:t>Решения, принимаемые на заседаниях Совета, оформляются протоколами, которые подписывает председательствующий на заседании Совета.</w:t>
      </w:r>
    </w:p>
    <w:p w:rsidR="00D80C68" w:rsidRDefault="00D80C68">
      <w:pPr>
        <w:pStyle w:val="ConsPlusNormal"/>
        <w:jc w:val="both"/>
      </w:pPr>
      <w:r>
        <w:t xml:space="preserve">(в ред. </w:t>
      </w:r>
      <w:hyperlink r:id="rId50"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Для решения текущих вопросов Совет при необходимости образовывает бюро Совета в составе председателя Совета, заместителя председателя Совета и 5 членов Совета.</w:t>
      </w:r>
    </w:p>
    <w:p w:rsidR="00D80C68" w:rsidRDefault="00D80C68">
      <w:pPr>
        <w:pStyle w:val="ConsPlusNormal"/>
        <w:jc w:val="both"/>
      </w:pPr>
      <w:r>
        <w:t xml:space="preserve">(абзац введен </w:t>
      </w:r>
      <w:hyperlink r:id="rId51"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t>8. Организационно-техническое и информационное обеспечение деятельности Совета осуществляет Министерство образования и науки Российской Федерации.</w:t>
      </w: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jc w:val="right"/>
      </w:pPr>
      <w:r>
        <w:t>Утверждено</w:t>
      </w:r>
    </w:p>
    <w:p w:rsidR="00D80C68" w:rsidRDefault="00D80C68">
      <w:pPr>
        <w:pStyle w:val="ConsPlusNormal"/>
        <w:jc w:val="right"/>
      </w:pPr>
      <w:r>
        <w:t>Постановлением Правительства</w:t>
      </w:r>
    </w:p>
    <w:p w:rsidR="00D80C68" w:rsidRDefault="00D80C68">
      <w:pPr>
        <w:pStyle w:val="ConsPlusNormal"/>
        <w:jc w:val="right"/>
      </w:pPr>
      <w:r>
        <w:t>Российской Федерации</w:t>
      </w:r>
    </w:p>
    <w:p w:rsidR="00D80C68" w:rsidRDefault="00D80C68">
      <w:pPr>
        <w:pStyle w:val="ConsPlusNormal"/>
        <w:jc w:val="right"/>
      </w:pPr>
      <w:r>
        <w:t>от 9 апреля 2010 г. N 220</w:t>
      </w:r>
    </w:p>
    <w:p w:rsidR="00D80C68" w:rsidRDefault="00D80C68">
      <w:pPr>
        <w:pStyle w:val="ConsPlusNormal"/>
        <w:jc w:val="center"/>
      </w:pPr>
    </w:p>
    <w:p w:rsidR="00D80C68" w:rsidRDefault="00D80C68">
      <w:pPr>
        <w:pStyle w:val="ConsPlusTitle"/>
        <w:jc w:val="center"/>
      </w:pPr>
      <w:bookmarkStart w:id="1" w:name="P142"/>
      <w:bookmarkEnd w:id="1"/>
      <w:r>
        <w:t>ПОЛОЖЕНИЕ</w:t>
      </w:r>
    </w:p>
    <w:p w:rsidR="00D80C68" w:rsidRDefault="00D80C68">
      <w:pPr>
        <w:pStyle w:val="ConsPlusTitle"/>
        <w:jc w:val="center"/>
      </w:pPr>
      <w:r>
        <w:t>О ВЫДЕЛЕНИИ ГРАНТОВ ПРАВИТЕЛЬСТВА</w:t>
      </w:r>
    </w:p>
    <w:p w:rsidR="00D80C68" w:rsidRDefault="00D80C68">
      <w:pPr>
        <w:pStyle w:val="ConsPlusTitle"/>
        <w:jc w:val="center"/>
      </w:pPr>
      <w:r>
        <w:t xml:space="preserve">РОССИЙСКОЙ ФЕДЕРАЦИИ </w:t>
      </w:r>
      <w:proofErr w:type="gramStart"/>
      <w:r>
        <w:t>ДЛЯ</w:t>
      </w:r>
      <w:proofErr w:type="gramEnd"/>
      <w:r>
        <w:t xml:space="preserve"> ГОСУДАРСТВЕННОЙ</w:t>
      </w:r>
    </w:p>
    <w:p w:rsidR="00D80C68" w:rsidRDefault="00D80C68">
      <w:pPr>
        <w:pStyle w:val="ConsPlusTitle"/>
        <w:jc w:val="center"/>
      </w:pPr>
      <w:r>
        <w:t xml:space="preserve">ПОДДЕРЖКИ НАУЧНЫХ ИССЛЕДОВАНИЙ, ПРОВОДИМЫХ </w:t>
      </w:r>
      <w:proofErr w:type="gramStart"/>
      <w:r>
        <w:t>ПОД</w:t>
      </w:r>
      <w:proofErr w:type="gramEnd"/>
    </w:p>
    <w:p w:rsidR="00D80C68" w:rsidRDefault="00D80C68">
      <w:pPr>
        <w:pStyle w:val="ConsPlusTitle"/>
        <w:jc w:val="center"/>
      </w:pPr>
      <w:r>
        <w:t>РУКОВОДСТВОМ ВЕДУЩИХ УЧЕНЫХ В РОССИЙСКИХ ОБРАЗОВАТЕЛЬНЫХ</w:t>
      </w:r>
      <w:r w:rsidR="00657FCB">
        <w:t xml:space="preserve"> </w:t>
      </w:r>
      <w:r>
        <w:t>ОРГАНИЗАЦИЯХ ВЫСШЕГО ОБРАЗОВАНИЯ, НАУЧНЫХ УЧРЕЖДЕНИЯХ,</w:t>
      </w:r>
    </w:p>
    <w:p w:rsidR="00D80C68" w:rsidRDefault="00D80C68">
      <w:pPr>
        <w:pStyle w:val="ConsPlusTitle"/>
        <w:jc w:val="center"/>
      </w:pPr>
      <w:r>
        <w:t>ПОДВЕДОМСТВЕННЫХ ФЕДЕРАЛЬНОМУ АГЕНТСТВУ НАУЧНЫХ ОРГАНИЗАЦИЙ,</w:t>
      </w:r>
      <w:r w:rsidR="00657FCB">
        <w:t xml:space="preserve"> </w:t>
      </w:r>
      <w:r>
        <w:t>И ГОСУДАРСТВЕННЫХ НАУЧНЫХ ЦЕНТРАХ РОССИЙСКОЙ ФЕДЕРАЦИИ,</w:t>
      </w:r>
      <w:r w:rsidR="00657FCB">
        <w:t xml:space="preserve"> </w:t>
      </w:r>
      <w:r>
        <w:t>В РАМКАХ ПОДПРОГРАММЫ "ИНСТИТУЦИОНАЛЬНОЕ РАЗВИТИЕ</w:t>
      </w:r>
      <w:r w:rsidR="00657FCB">
        <w:t xml:space="preserve"> </w:t>
      </w:r>
      <w:bookmarkStart w:id="2" w:name="_GoBack"/>
      <w:bookmarkEnd w:id="2"/>
      <w:r>
        <w:t>НАУЧНО-ИССЛЕДОВАТЕЛЬСКОГО СЕКТОРА" ГОСУДАРСТВЕННОЙ</w:t>
      </w:r>
    </w:p>
    <w:p w:rsidR="00D80C68" w:rsidRDefault="00D80C68">
      <w:pPr>
        <w:pStyle w:val="ConsPlusTitle"/>
        <w:jc w:val="center"/>
      </w:pPr>
      <w:r>
        <w:t>ПРОГРАММЫ РОССИЙСКОЙ ФЕДЕРАЦИИ "РАЗВИТИЕ НАУКИ</w:t>
      </w:r>
    </w:p>
    <w:p w:rsidR="00D80C68" w:rsidRDefault="00D80C68">
      <w:pPr>
        <w:pStyle w:val="ConsPlusTitle"/>
        <w:jc w:val="center"/>
      </w:pPr>
      <w:r>
        <w:t>И ТЕХНОЛОГИЙ" НА 2013 - 2020 ГОДЫ</w:t>
      </w:r>
    </w:p>
    <w:p w:rsidR="00D80C68" w:rsidRDefault="00D80C68">
      <w:pPr>
        <w:pStyle w:val="ConsPlusNormal"/>
        <w:jc w:val="center"/>
      </w:pPr>
      <w:r>
        <w:t>Список изменяющих документов</w:t>
      </w:r>
    </w:p>
    <w:p w:rsidR="00D80C68" w:rsidRDefault="00D80C68">
      <w:pPr>
        <w:pStyle w:val="ConsPlusNormal"/>
        <w:jc w:val="center"/>
      </w:pPr>
      <w:proofErr w:type="gramStart"/>
      <w:r>
        <w:t xml:space="preserve">(в ред. Постановлений Правительства РФ от 17.04.2012 </w:t>
      </w:r>
      <w:hyperlink r:id="rId52" w:history="1">
        <w:r>
          <w:rPr>
            <w:color w:val="0000FF"/>
          </w:rPr>
          <w:t>N 332</w:t>
        </w:r>
      </w:hyperlink>
      <w:r>
        <w:t>,</w:t>
      </w:r>
      <w:proofErr w:type="gramEnd"/>
    </w:p>
    <w:p w:rsidR="00D80C68" w:rsidRDefault="00D80C68">
      <w:pPr>
        <w:pStyle w:val="ConsPlusNormal"/>
        <w:jc w:val="center"/>
      </w:pPr>
      <w:r>
        <w:t xml:space="preserve">от 02.05.2012 </w:t>
      </w:r>
      <w:hyperlink r:id="rId53" w:history="1">
        <w:r>
          <w:rPr>
            <w:color w:val="0000FF"/>
          </w:rPr>
          <w:t>N 406</w:t>
        </w:r>
      </w:hyperlink>
      <w:r>
        <w:t xml:space="preserve">, от 30.05.2012 </w:t>
      </w:r>
      <w:hyperlink r:id="rId54" w:history="1">
        <w:r>
          <w:rPr>
            <w:color w:val="0000FF"/>
          </w:rPr>
          <w:t>N 531</w:t>
        </w:r>
      </w:hyperlink>
      <w:r>
        <w:t xml:space="preserve">, от 14.02.2015 </w:t>
      </w:r>
      <w:hyperlink r:id="rId55" w:history="1">
        <w:r>
          <w:rPr>
            <w:color w:val="0000FF"/>
          </w:rPr>
          <w:t>N 128</w:t>
        </w:r>
      </w:hyperlink>
      <w:r>
        <w:t>,</w:t>
      </w:r>
    </w:p>
    <w:p w:rsidR="00D80C68" w:rsidRDefault="00D80C68">
      <w:pPr>
        <w:pStyle w:val="ConsPlusNormal"/>
        <w:jc w:val="center"/>
      </w:pPr>
      <w:r>
        <w:t xml:space="preserve">от 25.05.2016 </w:t>
      </w:r>
      <w:hyperlink r:id="rId56" w:history="1">
        <w:r>
          <w:rPr>
            <w:color w:val="0000FF"/>
          </w:rPr>
          <w:t>N 464</w:t>
        </w:r>
      </w:hyperlink>
      <w:r>
        <w:t>)</w:t>
      </w:r>
    </w:p>
    <w:p w:rsidR="00D80C68" w:rsidRDefault="00D80C68">
      <w:pPr>
        <w:pStyle w:val="ConsPlusNormal"/>
        <w:ind w:firstLine="540"/>
        <w:jc w:val="both"/>
      </w:pPr>
    </w:p>
    <w:p w:rsidR="00D80C68" w:rsidRDefault="00D80C68">
      <w:pPr>
        <w:pStyle w:val="ConsPlusNormal"/>
        <w:ind w:firstLine="540"/>
        <w:jc w:val="both"/>
      </w:pPr>
      <w:bookmarkStart w:id="3" w:name="P159"/>
      <w:bookmarkEnd w:id="3"/>
      <w:r>
        <w:t xml:space="preserve">1. </w:t>
      </w:r>
      <w:proofErr w:type="gramStart"/>
      <w:r>
        <w:t xml:space="preserve">Гранты Правительства Российской Федерации для государственной </w:t>
      </w:r>
      <w:r>
        <w:lastRenderedPageBreak/>
        <w:t xml:space="preserve">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в рамках </w:t>
      </w:r>
      <w:hyperlink r:id="rId57" w:history="1">
        <w:r>
          <w:rPr>
            <w:color w:val="0000FF"/>
          </w:rPr>
          <w:t>подпрограммы</w:t>
        </w:r>
      </w:hyperlink>
      <w:r>
        <w:t xml:space="preserve">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 (далее - гранты Правительства Российской Федерации), выделяются на проведение</w:t>
      </w:r>
      <w:proofErr w:type="gramEnd"/>
      <w:r>
        <w:t xml:space="preserve"> </w:t>
      </w:r>
      <w:proofErr w:type="gramStart"/>
      <w:r>
        <w:t>научных исследований в областях наук, определяемых Советом по грантам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proofErr w:type="gramEnd"/>
      <w:r>
        <w:t xml:space="preserve"> (далее соответственно - научные исследования, Совет).</w:t>
      </w:r>
    </w:p>
    <w:p w:rsidR="00D80C68" w:rsidRDefault="00D80C68">
      <w:pPr>
        <w:pStyle w:val="ConsPlusNormal"/>
        <w:jc w:val="both"/>
      </w:pPr>
      <w:r>
        <w:t xml:space="preserve">(в ред. Постановлений Правительства РФ от 30.05.2012 </w:t>
      </w:r>
      <w:hyperlink r:id="rId58" w:history="1">
        <w:r>
          <w:rPr>
            <w:color w:val="0000FF"/>
          </w:rPr>
          <w:t>N 531</w:t>
        </w:r>
      </w:hyperlink>
      <w:r>
        <w:t xml:space="preserve">, от 14.02.2015 </w:t>
      </w:r>
      <w:hyperlink r:id="rId59" w:history="1">
        <w:r>
          <w:rPr>
            <w:color w:val="0000FF"/>
          </w:rPr>
          <w:t>N 128</w:t>
        </w:r>
      </w:hyperlink>
      <w:r>
        <w:t>)</w:t>
      </w:r>
    </w:p>
    <w:p w:rsidR="00D80C68" w:rsidRDefault="00D80C68">
      <w:pPr>
        <w:pStyle w:val="ConsPlusNormal"/>
        <w:ind w:firstLine="540"/>
        <w:jc w:val="both"/>
      </w:pPr>
      <w:r>
        <w:t xml:space="preserve">2. </w:t>
      </w:r>
      <w:proofErr w:type="gramStart"/>
      <w:r>
        <w:t>Выделение грантов Правительства Российской Федерации осуществляется в форме субсидий, предоставляемых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базе которых будут осуществляться научные исследования, за исключением казенных учреждений (далее соответственно - высшие учебные заведения, научные организации), в соответствии со сводной бюджетной росписью федерального бюджета в пределах лимитов бюджетных обязательств, утвержденных</w:t>
      </w:r>
      <w:proofErr w:type="gramEnd"/>
      <w:r>
        <w:t xml:space="preserve"> в установленном </w:t>
      </w:r>
      <w:proofErr w:type="gramStart"/>
      <w:r>
        <w:t>порядке</w:t>
      </w:r>
      <w:proofErr w:type="gramEnd"/>
      <w:r>
        <w:t xml:space="preserve"> на очередной финансовый год Министерству образования и науки Российской Федерации на цели, предусмотренные </w:t>
      </w:r>
      <w:hyperlink w:anchor="P159" w:history="1">
        <w:r>
          <w:rPr>
            <w:color w:val="0000FF"/>
          </w:rPr>
          <w:t>пунктом 1</w:t>
        </w:r>
      </w:hyperlink>
      <w:r>
        <w:t xml:space="preserve"> настоящего Положения.</w:t>
      </w:r>
    </w:p>
    <w:p w:rsidR="00D80C68" w:rsidRDefault="00D80C68">
      <w:pPr>
        <w:pStyle w:val="ConsPlusNormal"/>
        <w:jc w:val="both"/>
      </w:pPr>
      <w:r>
        <w:t xml:space="preserve">(в ред. Постановлений Правительства РФ от 30.05.2012 </w:t>
      </w:r>
      <w:hyperlink r:id="rId60" w:history="1">
        <w:r>
          <w:rPr>
            <w:color w:val="0000FF"/>
          </w:rPr>
          <w:t>N 531</w:t>
        </w:r>
      </w:hyperlink>
      <w:r>
        <w:t xml:space="preserve">, от 14.02.2015 </w:t>
      </w:r>
      <w:hyperlink r:id="rId61" w:history="1">
        <w:r>
          <w:rPr>
            <w:color w:val="0000FF"/>
          </w:rPr>
          <w:t>N 128</w:t>
        </w:r>
      </w:hyperlink>
      <w:r>
        <w:t>)</w:t>
      </w:r>
    </w:p>
    <w:p w:rsidR="00D80C68" w:rsidRDefault="00D80C68">
      <w:pPr>
        <w:pStyle w:val="ConsPlusNormal"/>
        <w:ind w:firstLine="540"/>
        <w:jc w:val="both"/>
      </w:pPr>
      <w:r>
        <w:t>3. Высшее учебное заведение или научная организация вправе расходовать средства гранта Правительства Российской Федерации только с согласия ведущего ученого, осуществляющего руководство научным исследованием (далее - ведущий ученый).</w:t>
      </w:r>
    </w:p>
    <w:p w:rsidR="00D80C68" w:rsidRDefault="00D80C68">
      <w:pPr>
        <w:pStyle w:val="ConsPlusNormal"/>
        <w:jc w:val="both"/>
      </w:pPr>
      <w:r>
        <w:t xml:space="preserve">(в ред. Постановлений Правительства РФ от 30.05.2012 </w:t>
      </w:r>
      <w:hyperlink r:id="rId62" w:history="1">
        <w:r>
          <w:rPr>
            <w:color w:val="0000FF"/>
          </w:rPr>
          <w:t>N 531</w:t>
        </w:r>
      </w:hyperlink>
      <w:r>
        <w:t xml:space="preserve">, от 14.02.2015 </w:t>
      </w:r>
      <w:hyperlink r:id="rId63" w:history="1">
        <w:r>
          <w:rPr>
            <w:color w:val="0000FF"/>
          </w:rPr>
          <w:t>N 128</w:t>
        </w:r>
      </w:hyperlink>
      <w:r>
        <w:t>)</w:t>
      </w:r>
    </w:p>
    <w:p w:rsidR="00D80C68" w:rsidRDefault="00D80C68">
      <w:pPr>
        <w:pStyle w:val="ConsPlusNormal"/>
        <w:ind w:firstLine="540"/>
        <w:jc w:val="both"/>
      </w:pPr>
      <w:r>
        <w:t>4. Выделение грантов Правительства Российской Федерации осуществляется на конкурсной основе. Конкурс на получение грантов Правительства Российской Федерации является открытым.</w:t>
      </w:r>
    </w:p>
    <w:p w:rsidR="00D80C68" w:rsidRDefault="00D80C68">
      <w:pPr>
        <w:pStyle w:val="ConsPlusNormal"/>
        <w:ind w:firstLine="540"/>
        <w:jc w:val="both"/>
      </w:pPr>
      <w:r>
        <w:t xml:space="preserve">Участниками конкурса на получение грантов Правительства Российской Федерации могут быть российские и иностранные ведущие ученые, </w:t>
      </w:r>
      <w:r>
        <w:lastRenderedPageBreak/>
        <w:t>занимающие лидирующие позиции в определенной области наук.</w:t>
      </w:r>
    </w:p>
    <w:p w:rsidR="00D80C68" w:rsidRDefault="00D80C68">
      <w:pPr>
        <w:pStyle w:val="ConsPlusNormal"/>
        <w:ind w:firstLine="540"/>
        <w:jc w:val="both"/>
      </w:pPr>
      <w:r>
        <w:t>5. На конкурс на получение грантов Правительства Российской Федерации представляются подготовленные совместно ведущим ученым и высшим учебным заведением или научной организацией заявки, отвечающие требованиям, установленным критериями отбора заявок. Заявки составляются на русском и английском языках.</w:t>
      </w:r>
    </w:p>
    <w:p w:rsidR="00D80C68" w:rsidRDefault="00D80C68">
      <w:pPr>
        <w:pStyle w:val="ConsPlusNormal"/>
        <w:jc w:val="both"/>
      </w:pPr>
      <w:r>
        <w:t xml:space="preserve">(в ред. Постановлений Правительства РФ от 30.05.2012 </w:t>
      </w:r>
      <w:hyperlink r:id="rId64" w:history="1">
        <w:r>
          <w:rPr>
            <w:color w:val="0000FF"/>
          </w:rPr>
          <w:t>N 531</w:t>
        </w:r>
      </w:hyperlink>
      <w:r>
        <w:t xml:space="preserve">, от 14.02.2015 </w:t>
      </w:r>
      <w:hyperlink r:id="rId65" w:history="1">
        <w:r>
          <w:rPr>
            <w:color w:val="0000FF"/>
          </w:rPr>
          <w:t>N 128</w:t>
        </w:r>
      </w:hyperlink>
      <w:r>
        <w:t>)</w:t>
      </w:r>
    </w:p>
    <w:p w:rsidR="00D80C68" w:rsidRDefault="00D80C68">
      <w:pPr>
        <w:pStyle w:val="ConsPlusNormal"/>
        <w:ind w:firstLine="540"/>
        <w:jc w:val="both"/>
      </w:pPr>
      <w:proofErr w:type="gramStart"/>
      <w:r>
        <w:t xml:space="preserve">Бюджетные и автономные учреждения, не находящиеся в ведении Министерства образования и науки Российской Федерации (в том числе созданные субъектами Российской Федерации, муниципальными образованиями), представляют в составе заявки на участие в конкурсе письменное согласие органа, осуществляющего функции и полномочия учредителя указанных учреждений, на принятие учреждением обязательств, предусмотренных </w:t>
      </w:r>
      <w:hyperlink w:anchor="P198" w:history="1">
        <w:r>
          <w:rPr>
            <w:color w:val="0000FF"/>
          </w:rPr>
          <w:t>подпунктом "д" пункта 10</w:t>
        </w:r>
      </w:hyperlink>
      <w:r>
        <w:t xml:space="preserve"> настоящего Положения, оформленное на бланке органа-учредителя.</w:t>
      </w:r>
      <w:proofErr w:type="gramEnd"/>
    </w:p>
    <w:p w:rsidR="00D80C68" w:rsidRDefault="00D80C68">
      <w:pPr>
        <w:pStyle w:val="ConsPlusNormal"/>
        <w:jc w:val="both"/>
      </w:pPr>
      <w:r>
        <w:t xml:space="preserve">(абзац введен </w:t>
      </w:r>
      <w:hyperlink r:id="rId66"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t xml:space="preserve">6. </w:t>
      </w:r>
      <w:proofErr w:type="gramStart"/>
      <w:r>
        <w:t>Ведущий ученый имеет право участвовать в одном научном исследовании.</w:t>
      </w:r>
      <w:proofErr w:type="gramEnd"/>
      <w:r>
        <w:t xml:space="preserve"> Количество научных исследований, которые могут осуществляться на базе одного высшего учебного заведения или научной организации, не ограничено.</w:t>
      </w:r>
    </w:p>
    <w:p w:rsidR="00D80C68" w:rsidRDefault="00D80C68">
      <w:pPr>
        <w:pStyle w:val="ConsPlusNormal"/>
        <w:jc w:val="both"/>
      </w:pPr>
      <w:r>
        <w:t xml:space="preserve">(в ред. </w:t>
      </w:r>
      <w:hyperlink r:id="rId67"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r>
        <w:t>Ведущий ученый формирует научный коллектив. В случае осуществления научного исследования в высшем учебном заведении в состав научного коллектива входят не менее 2 кандидатов наук, не менее 3 аспирантов и 3 студентов, обучающихся в данном высшем учебном заведении. В случае осуществления научного исследования в научной организации в состав научного коллектива входят не менее 3 кандидатов наук и не менее 4 аспирантов, обучающихся в данной научной организации.</w:t>
      </w:r>
    </w:p>
    <w:p w:rsidR="00D80C68" w:rsidRDefault="00D80C68">
      <w:pPr>
        <w:pStyle w:val="ConsPlusNormal"/>
        <w:jc w:val="both"/>
      </w:pPr>
      <w:r>
        <w:t xml:space="preserve">(в ред. </w:t>
      </w:r>
      <w:hyperlink r:id="rId68"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r>
        <w:t>Общий размер вознаграждения ведущему ученому и членам научного коллектива не может превышать 60 процентов суммы гранта Правительства Российской Федерации.</w:t>
      </w:r>
    </w:p>
    <w:p w:rsidR="00D80C68" w:rsidRDefault="00D80C68">
      <w:pPr>
        <w:pStyle w:val="ConsPlusNormal"/>
        <w:ind w:firstLine="540"/>
        <w:jc w:val="both"/>
      </w:pPr>
      <w:r>
        <w:t>7. Министерство образования и науки Российской Федерации:</w:t>
      </w:r>
    </w:p>
    <w:p w:rsidR="00D80C68" w:rsidRDefault="00D80C68">
      <w:pPr>
        <w:pStyle w:val="ConsPlusNormal"/>
        <w:ind w:firstLine="540"/>
        <w:jc w:val="both"/>
      </w:pPr>
      <w:r>
        <w:t>а) принимает решение о проведении конкурсов на получение грантов Правительства Российской Федерации;</w:t>
      </w:r>
    </w:p>
    <w:p w:rsidR="00D80C68" w:rsidRDefault="00D80C68">
      <w:pPr>
        <w:pStyle w:val="ConsPlusNormal"/>
        <w:ind w:firstLine="540"/>
        <w:jc w:val="both"/>
      </w:pPr>
      <w:r>
        <w:t>б) создает конкурсную комиссию и определяет регламент ее работы;</w:t>
      </w:r>
    </w:p>
    <w:p w:rsidR="00D80C68" w:rsidRDefault="00D80C68">
      <w:pPr>
        <w:pStyle w:val="ConsPlusNormal"/>
        <w:ind w:firstLine="540"/>
        <w:jc w:val="both"/>
      </w:pPr>
      <w:r>
        <w:t>в) разрабатывает и утверждает конкурсную документацию на русском и английском языках;</w:t>
      </w:r>
    </w:p>
    <w:p w:rsidR="00D80C68" w:rsidRDefault="00D80C68">
      <w:pPr>
        <w:pStyle w:val="ConsPlusNormal"/>
        <w:ind w:firstLine="540"/>
        <w:jc w:val="both"/>
      </w:pPr>
      <w:r>
        <w:t>г) публикует извещения о начале проведения конкурса и об условиях конкурса и информацию об итогах конкурса на официальном сайте Министерства образования и науки Российской Федерации в сети Интернет и в средствах массовой информации;</w:t>
      </w:r>
    </w:p>
    <w:p w:rsidR="00D80C68" w:rsidRDefault="00D80C68">
      <w:pPr>
        <w:pStyle w:val="ConsPlusNormal"/>
        <w:ind w:firstLine="540"/>
        <w:jc w:val="both"/>
      </w:pPr>
      <w:r>
        <w:t xml:space="preserve">д) утверждает </w:t>
      </w:r>
      <w:hyperlink r:id="rId69" w:history="1">
        <w:r>
          <w:rPr>
            <w:color w:val="0000FF"/>
          </w:rPr>
          <w:t>порядок</w:t>
        </w:r>
      </w:hyperlink>
      <w:r>
        <w:t xml:space="preserve"> проведения экспертизы заявок, представляемых на конкурс на получение грантов Правительства Российской Федерации;</w:t>
      </w:r>
    </w:p>
    <w:p w:rsidR="00D80C68" w:rsidRDefault="00D80C68">
      <w:pPr>
        <w:pStyle w:val="ConsPlusNormal"/>
        <w:ind w:firstLine="540"/>
        <w:jc w:val="both"/>
      </w:pPr>
      <w:r>
        <w:lastRenderedPageBreak/>
        <w:t>е) проводит конкурс по отбору организации для осуществления организационно-технического и информационного обеспечения проведения конкурсов на получение грантов Правительства Российской Федерации и аналитического обеспечения проведения научных исследований;</w:t>
      </w:r>
    </w:p>
    <w:p w:rsidR="00D80C68" w:rsidRDefault="00D80C68">
      <w:pPr>
        <w:pStyle w:val="ConsPlusNormal"/>
        <w:ind w:firstLine="540"/>
        <w:jc w:val="both"/>
      </w:pPr>
      <w:r>
        <w:t xml:space="preserve">ж) утверждает типовую </w:t>
      </w:r>
      <w:hyperlink r:id="rId70" w:history="1">
        <w:r>
          <w:rPr>
            <w:color w:val="0000FF"/>
          </w:rPr>
          <w:t>форму</w:t>
        </w:r>
      </w:hyperlink>
      <w:r>
        <w:t xml:space="preserve"> договора о выделении гранта Правительства Российской Федерации, </w:t>
      </w:r>
      <w:hyperlink r:id="rId71" w:history="1">
        <w:r>
          <w:rPr>
            <w:color w:val="0000FF"/>
          </w:rPr>
          <w:t>формы</w:t>
        </w:r>
      </w:hyperlink>
      <w:r>
        <w:t xml:space="preserve"> отчетов о проводимых научных исследованиях и о целевом использовании гранта Правительства Российской Федерации;</w:t>
      </w:r>
    </w:p>
    <w:p w:rsidR="00D80C68" w:rsidRDefault="00D80C68">
      <w:pPr>
        <w:pStyle w:val="ConsPlusNormal"/>
        <w:ind w:firstLine="540"/>
        <w:jc w:val="both"/>
      </w:pPr>
      <w:r>
        <w:t>з) утверждает порядок осуществления мониторинга проведения научных исследований;</w:t>
      </w:r>
    </w:p>
    <w:p w:rsidR="00D80C68" w:rsidRDefault="00D80C68">
      <w:pPr>
        <w:pStyle w:val="ConsPlusNormal"/>
        <w:ind w:firstLine="540"/>
        <w:jc w:val="both"/>
      </w:pPr>
      <w:r>
        <w:t xml:space="preserve">и) утратил силу. - </w:t>
      </w:r>
      <w:hyperlink r:id="rId72" w:history="1">
        <w:r>
          <w:rPr>
            <w:color w:val="0000FF"/>
          </w:rPr>
          <w:t>Постановление</w:t>
        </w:r>
      </w:hyperlink>
      <w:r>
        <w:t xml:space="preserve"> Правительства РФ от 17.04.2012 N 332;</w:t>
      </w:r>
    </w:p>
    <w:p w:rsidR="00D80C68" w:rsidRDefault="00D80C68">
      <w:pPr>
        <w:pStyle w:val="ConsPlusNormal"/>
        <w:ind w:firstLine="540"/>
        <w:jc w:val="both"/>
      </w:pPr>
      <w:r>
        <w:t>к) осуществляет организационно-техническое и информационное обеспечение деятельности Совета.</w:t>
      </w:r>
    </w:p>
    <w:p w:rsidR="00D80C68" w:rsidRDefault="00D80C68">
      <w:pPr>
        <w:pStyle w:val="ConsPlusNormal"/>
        <w:ind w:firstLine="540"/>
        <w:jc w:val="both"/>
      </w:pPr>
      <w:r>
        <w:t>8. Конкурсная комиссия:</w:t>
      </w:r>
    </w:p>
    <w:p w:rsidR="00D80C68" w:rsidRDefault="00D80C68">
      <w:pPr>
        <w:pStyle w:val="ConsPlusNormal"/>
        <w:ind w:firstLine="540"/>
        <w:jc w:val="both"/>
      </w:pPr>
      <w:r>
        <w:t>а) рассматривает поступившие на конкурс заявки и проверяет их на соответствие критериям отбора заявок;</w:t>
      </w:r>
    </w:p>
    <w:p w:rsidR="00D80C68" w:rsidRDefault="00D80C68">
      <w:pPr>
        <w:pStyle w:val="ConsPlusNormal"/>
        <w:ind w:firstLine="540"/>
        <w:jc w:val="both"/>
      </w:pPr>
      <w:r>
        <w:t>б) создает экспертные группы для проведения экспертизы поступивших на конкурс заявок;</w:t>
      </w:r>
    </w:p>
    <w:p w:rsidR="00D80C68" w:rsidRDefault="00D80C68">
      <w:pPr>
        <w:pStyle w:val="ConsPlusNormal"/>
        <w:ind w:firstLine="540"/>
        <w:jc w:val="both"/>
      </w:pPr>
      <w:r>
        <w:t>в) направляет в Совет заявки и заключения, подготовленные экспертными группами.</w:t>
      </w:r>
    </w:p>
    <w:p w:rsidR="00D80C68" w:rsidRDefault="00D80C68">
      <w:pPr>
        <w:pStyle w:val="ConsPlusNormal"/>
        <w:ind w:firstLine="540"/>
        <w:jc w:val="both"/>
      </w:pPr>
      <w:r>
        <w:t>9. По результатам экспертизы заявок Совет определяет победителей конкурса. Информация об итогах конкурса направляется участникам конкурса в части, их касающейся.</w:t>
      </w:r>
    </w:p>
    <w:p w:rsidR="00D80C68" w:rsidRDefault="00D80C68">
      <w:pPr>
        <w:pStyle w:val="ConsPlusNormal"/>
        <w:ind w:firstLine="540"/>
        <w:jc w:val="both"/>
      </w:pPr>
      <w:r>
        <w:t>10. На основании решения Совета Министерство образования и науки Российской Федерации, ведущий ученый и высшее учебное заведение или научная организация заключают договор о выделении гранта Правительства Российской Федерации, в котором указываются:</w:t>
      </w:r>
    </w:p>
    <w:p w:rsidR="00D80C68" w:rsidRDefault="00D80C68">
      <w:pPr>
        <w:pStyle w:val="ConsPlusNormal"/>
        <w:jc w:val="both"/>
      </w:pPr>
      <w:r>
        <w:t xml:space="preserve">(в ред. </w:t>
      </w:r>
      <w:hyperlink r:id="rId73"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r>
        <w:t>а) направление научного исследования, для проведения которого выделяется грант Правительства Российской Федерации;</w:t>
      </w:r>
    </w:p>
    <w:p w:rsidR="00D80C68" w:rsidRDefault="00D80C68">
      <w:pPr>
        <w:pStyle w:val="ConsPlusNormal"/>
        <w:ind w:firstLine="540"/>
        <w:jc w:val="both"/>
      </w:pPr>
      <w:r>
        <w:t>б) план работ и смета расходов на проведение научного исследования;</w:t>
      </w:r>
    </w:p>
    <w:p w:rsidR="00D80C68" w:rsidRDefault="00D80C68">
      <w:pPr>
        <w:pStyle w:val="ConsPlusNormal"/>
        <w:ind w:firstLine="540"/>
        <w:jc w:val="both"/>
      </w:pPr>
      <w:r>
        <w:t>в) общий и поэтапный объемы финансирования;</w:t>
      </w:r>
    </w:p>
    <w:p w:rsidR="00D80C68" w:rsidRDefault="00D80C68">
      <w:pPr>
        <w:pStyle w:val="ConsPlusNormal"/>
        <w:ind w:firstLine="540"/>
        <w:jc w:val="both"/>
      </w:pPr>
      <w:r>
        <w:t xml:space="preserve">г) обязанность ведущего ученого представлять ежегодный </w:t>
      </w:r>
      <w:hyperlink r:id="rId74" w:history="1">
        <w:r>
          <w:rPr>
            <w:color w:val="0000FF"/>
          </w:rPr>
          <w:t>отчет</w:t>
        </w:r>
      </w:hyperlink>
      <w:r>
        <w:t xml:space="preserve"> о проводимом научном исследовании;</w:t>
      </w:r>
    </w:p>
    <w:p w:rsidR="00D80C68" w:rsidRDefault="00D80C68">
      <w:pPr>
        <w:pStyle w:val="ConsPlusNormal"/>
        <w:ind w:firstLine="540"/>
        <w:jc w:val="both"/>
      </w:pPr>
      <w:bookmarkStart w:id="4" w:name="P198"/>
      <w:bookmarkEnd w:id="4"/>
      <w:proofErr w:type="gramStart"/>
      <w:r>
        <w:t>д) обязанность высшего учебного заведения или научной организации предоставить помещение, доступ к имеющейся экспериментальной базе для осуществления научного исследования, заключить с ведущим ученым и членами научного коллектива гражданско-правовые или трудовые (срочные трудовые) договоры, выплачивать членам научного коллектива вознаграждение за осуществление научного исследования с учетом качества и количества вложенного труда каждого члена научного коллектива;</w:t>
      </w:r>
      <w:proofErr w:type="gramEnd"/>
    </w:p>
    <w:p w:rsidR="00D80C68" w:rsidRDefault="00D80C68">
      <w:pPr>
        <w:pStyle w:val="ConsPlusNormal"/>
        <w:jc w:val="both"/>
      </w:pPr>
      <w:r>
        <w:t xml:space="preserve">(в ред. </w:t>
      </w:r>
      <w:hyperlink r:id="rId75"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r>
        <w:t>е) обязанность высшего учебного заведения или научной организации представлять отчеты о целевом использовании гранта Правительства Российской Федерации;</w:t>
      </w:r>
    </w:p>
    <w:p w:rsidR="00D80C68" w:rsidRDefault="00D80C68">
      <w:pPr>
        <w:pStyle w:val="ConsPlusNormal"/>
        <w:jc w:val="both"/>
      </w:pPr>
      <w:r>
        <w:lastRenderedPageBreak/>
        <w:t xml:space="preserve">(в ред. </w:t>
      </w:r>
      <w:hyperlink r:id="rId76"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r>
        <w:t>ж) права сторон на результаты интеллектуальной деятельности, созданные в рамках осуществления научного исследования, и порядок их использования;</w:t>
      </w:r>
    </w:p>
    <w:p w:rsidR="00D80C68" w:rsidRDefault="00D80C68">
      <w:pPr>
        <w:pStyle w:val="ConsPlusNormal"/>
        <w:ind w:firstLine="540"/>
        <w:jc w:val="both"/>
      </w:pPr>
      <w:r>
        <w:t>з) иные права и обязанности сторон, связанные с использованием гранта Правительства Российской Федерации.</w:t>
      </w:r>
    </w:p>
    <w:p w:rsidR="00D80C68" w:rsidRDefault="00D80C68">
      <w:pPr>
        <w:pStyle w:val="ConsPlusNormal"/>
        <w:ind w:firstLine="540"/>
        <w:jc w:val="both"/>
      </w:pPr>
      <w:r>
        <w:t>11. Перечисление гранта Правительства Российской Федерации высшему учебному заведению или научной организации производится Министерством образования и науки Российской Федерации поэтапно с учетом результатов осуществления научного исследования в соответствии с договором о выделении гранта Правительства Российской Федерации.</w:t>
      </w:r>
    </w:p>
    <w:p w:rsidR="00D80C68" w:rsidRDefault="00D80C68">
      <w:pPr>
        <w:pStyle w:val="ConsPlusNormal"/>
        <w:jc w:val="both"/>
      </w:pPr>
      <w:r>
        <w:t xml:space="preserve">(в ред. </w:t>
      </w:r>
      <w:hyperlink r:id="rId77"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proofErr w:type="gramStart"/>
      <w:r>
        <w:t>Обязательными результатами осуществления научного исследования являются публикация не менее 3 статей в научных журналах, индексируемых в базе данных "Сеть науки" (</w:t>
      </w:r>
      <w:proofErr w:type="spellStart"/>
      <w:r>
        <w:t>Web</w:t>
      </w:r>
      <w:proofErr w:type="spellEnd"/>
      <w:r>
        <w:t xml:space="preserve"> </w:t>
      </w:r>
      <w:proofErr w:type="spellStart"/>
      <w:r>
        <w:t>of</w:t>
      </w:r>
      <w:proofErr w:type="spellEnd"/>
      <w:r>
        <w:t xml:space="preserve"> </w:t>
      </w:r>
      <w:proofErr w:type="spellStart"/>
      <w:r>
        <w:t>Science</w:t>
      </w:r>
      <w:proofErr w:type="spellEnd"/>
      <w:r>
        <w:t>), по направлению научного исследования и (или) подача не менее 2 заявок на выдачу патента на изобретение, полезную модель или промышленный образец по истечении 18 месяцев после начала осуществления научного исследования, а также публикация не менее 5 статей</w:t>
      </w:r>
      <w:proofErr w:type="gramEnd"/>
      <w:r>
        <w:t xml:space="preserve"> в научных </w:t>
      </w:r>
      <w:proofErr w:type="gramStart"/>
      <w:r>
        <w:t>журналах</w:t>
      </w:r>
      <w:proofErr w:type="gramEnd"/>
      <w:r>
        <w:t>, индексируемых в базе данных "Сеть науки" (</w:t>
      </w:r>
      <w:proofErr w:type="spellStart"/>
      <w:r>
        <w:t>Web</w:t>
      </w:r>
      <w:proofErr w:type="spellEnd"/>
      <w:r>
        <w:t xml:space="preserve"> </w:t>
      </w:r>
      <w:proofErr w:type="spellStart"/>
      <w:r>
        <w:t>of</w:t>
      </w:r>
      <w:proofErr w:type="spellEnd"/>
      <w:r>
        <w:t xml:space="preserve"> </w:t>
      </w:r>
      <w:proofErr w:type="spellStart"/>
      <w:r>
        <w:t>Science</w:t>
      </w:r>
      <w:proofErr w:type="spellEnd"/>
      <w:r>
        <w:t xml:space="preserve">), по направлению научного исследования, и (или) подача не менее 3 заявок на выдачу патента, и (или) получение патента по истечении 30 месяцев после начала осуществления научного исследования. </w:t>
      </w:r>
      <w:proofErr w:type="gramStart"/>
      <w:r>
        <w:t>При продлении проведения научных исследований на 2 года обязательными результатами осуществления научного исследования являются ежегодные публикации не менее 3 статей в научных журналах, индексируемых в базе данных "Сеть науки" (</w:t>
      </w:r>
      <w:proofErr w:type="spellStart"/>
      <w:r>
        <w:t>Web</w:t>
      </w:r>
      <w:proofErr w:type="spellEnd"/>
      <w:r>
        <w:t xml:space="preserve"> </w:t>
      </w:r>
      <w:proofErr w:type="spellStart"/>
      <w:r>
        <w:t>of</w:t>
      </w:r>
      <w:proofErr w:type="spellEnd"/>
      <w:r>
        <w:t xml:space="preserve"> </w:t>
      </w:r>
      <w:proofErr w:type="spellStart"/>
      <w:r>
        <w:t>Science</w:t>
      </w:r>
      <w:proofErr w:type="spellEnd"/>
      <w:r>
        <w:t>), по направлению научного исследования и (или) подача не менее 2 заявок на выдачу патента на изобретение, полезную модель или промышленный образец.</w:t>
      </w:r>
      <w:proofErr w:type="gramEnd"/>
    </w:p>
    <w:p w:rsidR="00D80C68" w:rsidRDefault="00D80C68">
      <w:pPr>
        <w:pStyle w:val="ConsPlusNormal"/>
        <w:jc w:val="both"/>
      </w:pPr>
      <w:r>
        <w:t xml:space="preserve">(в ред. </w:t>
      </w:r>
      <w:hyperlink r:id="rId78" w:history="1">
        <w:r>
          <w:rPr>
            <w:color w:val="0000FF"/>
          </w:rPr>
          <w:t>Постановления</w:t>
        </w:r>
      </w:hyperlink>
      <w:r>
        <w:t xml:space="preserve"> Правительства РФ от 14.02.2015 N 128)</w:t>
      </w:r>
    </w:p>
    <w:p w:rsidR="00D80C68" w:rsidRDefault="00D80C68">
      <w:pPr>
        <w:pStyle w:val="ConsPlusNormal"/>
        <w:ind w:firstLine="540"/>
        <w:jc w:val="both"/>
      </w:pPr>
      <w:r>
        <w:t>Ответственность за достижение результатов осуществления научного исследования, предусмотренных договором о выделении гранта Правительства Российской Федерации, несет ведущий ученый.</w:t>
      </w:r>
    </w:p>
    <w:p w:rsidR="00D80C68" w:rsidRDefault="00D80C68">
      <w:pPr>
        <w:pStyle w:val="ConsPlusNormal"/>
        <w:ind w:firstLine="540"/>
        <w:jc w:val="both"/>
      </w:pPr>
      <w:proofErr w:type="gramStart"/>
      <w:r>
        <w:t>Операции с грантами Правительства Российской Федерации, поступающими бюджетному (автономному) учреждению, находящемуся в ведении Министерства образования и науки Российской Федерации, учитываются на лицевом счете, открытом учреждению в установленном порядке в органе Федерального казначейства и предназначенном для учета операций со средствами бюджетных (автономных) учреждений, предоставленными им из федерального бюджета в виде субсидий на иные цели.</w:t>
      </w:r>
      <w:proofErr w:type="gramEnd"/>
    </w:p>
    <w:p w:rsidR="00D80C68" w:rsidRDefault="00D80C68">
      <w:pPr>
        <w:pStyle w:val="ConsPlusNormal"/>
        <w:jc w:val="both"/>
      </w:pPr>
      <w:r>
        <w:t xml:space="preserve">(абзац введен </w:t>
      </w:r>
      <w:hyperlink r:id="rId79"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proofErr w:type="gramStart"/>
      <w:r>
        <w:t xml:space="preserve">В случае если бюджетное (автономное) учреждение не находится в ведении Министерства образования и науки Российской Федерации, операции с грантами Правительства Российской Федерации, поступающими </w:t>
      </w:r>
      <w:r>
        <w:lastRenderedPageBreak/>
        <w:t>бюджетному (автономному) учреждению, учитываются на лицевом счете, открытом учреждению в установленном порядке в органе Федерального казначейства (финансовом органе субъекта Российской Федерации, муниципального образования) и предназначенном для учета операций со средствами бюджетных (автономных) учреждений (за исключением субсидий на</w:t>
      </w:r>
      <w:proofErr w:type="gramEnd"/>
      <w:r>
        <w:t xml:space="preserve"> </w:t>
      </w:r>
      <w:proofErr w:type="gramStart"/>
      <w:r>
        <w:t>иные цели, предоставленных бюджетным (автономным) учреждениям из соответствующих бюджетов бюджетной системы Российской Федерации).</w:t>
      </w:r>
      <w:proofErr w:type="gramEnd"/>
    </w:p>
    <w:p w:rsidR="00D80C68" w:rsidRDefault="00D80C68">
      <w:pPr>
        <w:pStyle w:val="ConsPlusNormal"/>
        <w:jc w:val="both"/>
      </w:pPr>
      <w:r>
        <w:t xml:space="preserve">(абзац введен </w:t>
      </w:r>
      <w:hyperlink r:id="rId80"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t>Перечисление грантов Правительства Российской Федерации иным получателям гранта (за исключением бюджетных и автономных учреждений) осуществляется на расчетные счета, открытые в банке или иной кредитной организации.</w:t>
      </w:r>
    </w:p>
    <w:p w:rsidR="00D80C68" w:rsidRDefault="00D80C68">
      <w:pPr>
        <w:pStyle w:val="ConsPlusNormal"/>
        <w:jc w:val="both"/>
      </w:pPr>
      <w:r>
        <w:t xml:space="preserve">(абзац введен </w:t>
      </w:r>
      <w:hyperlink r:id="rId81"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t xml:space="preserve">11(1). Утратил силу. - </w:t>
      </w:r>
      <w:hyperlink r:id="rId82" w:history="1">
        <w:r>
          <w:rPr>
            <w:color w:val="0000FF"/>
          </w:rPr>
          <w:t>Постановление</w:t>
        </w:r>
      </w:hyperlink>
      <w:r>
        <w:t xml:space="preserve"> Правительства РФ от 14.02.2015 N 128.</w:t>
      </w:r>
    </w:p>
    <w:p w:rsidR="00D80C68" w:rsidRDefault="00D80C68">
      <w:pPr>
        <w:pStyle w:val="ConsPlusNormal"/>
        <w:ind w:firstLine="540"/>
        <w:jc w:val="both"/>
      </w:pPr>
      <w:r>
        <w:t>12. Грант Правительства Российской Федерации может использоваться только на цели, указанные в договоре о выделении гранта Правительства Российской Федерации.</w:t>
      </w:r>
    </w:p>
    <w:p w:rsidR="00D80C68" w:rsidRDefault="00D80C68">
      <w:pPr>
        <w:pStyle w:val="ConsPlusNormal"/>
        <w:ind w:firstLine="540"/>
        <w:jc w:val="both"/>
      </w:pPr>
      <w:proofErr w:type="gramStart"/>
      <w:r>
        <w:t>Контроль за</w:t>
      </w:r>
      <w:proofErr w:type="gramEnd"/>
      <w:r>
        <w:t xml:space="preserve"> соблюдением условий договора о выделении гранта Правительства Российской Федерации, включая целевое использование гранта Правительства Российской Федерации, осуществляют Министерство образования и науки Российской Федерации и федеральный орган исполнительной власти, осуществляющий функции по контролю и надзору в финансово-бюджетной сфере.</w:t>
      </w:r>
    </w:p>
    <w:p w:rsidR="00D80C68" w:rsidRDefault="00D80C68">
      <w:pPr>
        <w:pStyle w:val="ConsPlusNormal"/>
        <w:jc w:val="both"/>
      </w:pPr>
      <w:r>
        <w:t xml:space="preserve">(абзац введен </w:t>
      </w:r>
      <w:hyperlink r:id="rId83" w:history="1">
        <w:r>
          <w:rPr>
            <w:color w:val="0000FF"/>
          </w:rPr>
          <w:t>Постановлением</w:t>
        </w:r>
      </w:hyperlink>
      <w:r>
        <w:t xml:space="preserve"> Правительства РФ от 17.04.2012 N 332, в ред. Постановлений Правительства РФ от 30.05.2012 </w:t>
      </w:r>
      <w:hyperlink r:id="rId84" w:history="1">
        <w:r>
          <w:rPr>
            <w:color w:val="0000FF"/>
          </w:rPr>
          <w:t>N 531</w:t>
        </w:r>
      </w:hyperlink>
      <w:r>
        <w:t xml:space="preserve">, от 14.02.2015 </w:t>
      </w:r>
      <w:hyperlink r:id="rId85" w:history="1">
        <w:r>
          <w:rPr>
            <w:color w:val="0000FF"/>
          </w:rPr>
          <w:t>N 128</w:t>
        </w:r>
      </w:hyperlink>
      <w:r>
        <w:t xml:space="preserve">, от 25.05.2016 </w:t>
      </w:r>
      <w:hyperlink r:id="rId86" w:history="1">
        <w:r>
          <w:rPr>
            <w:color w:val="0000FF"/>
          </w:rPr>
          <w:t>N 464</w:t>
        </w:r>
      </w:hyperlink>
      <w:r>
        <w:t>)</w:t>
      </w:r>
    </w:p>
    <w:p w:rsidR="00D80C68" w:rsidRDefault="00D80C68">
      <w:pPr>
        <w:pStyle w:val="ConsPlusNormal"/>
        <w:ind w:firstLine="540"/>
        <w:jc w:val="both"/>
      </w:pPr>
      <w:r>
        <w:t>Решение Министерства образования и науки Российской Федерации о нецелевом использовании гранта Правительства Российской Федерации, принятое с учетом рекомендации Совета, является основанием для расторжения договора и возврата субсидии в порядке, определенном договором о выделении гранта Правительства Российской Федерации.</w:t>
      </w:r>
    </w:p>
    <w:p w:rsidR="00D80C68" w:rsidRDefault="00D80C68">
      <w:pPr>
        <w:pStyle w:val="ConsPlusNormal"/>
        <w:ind w:firstLine="540"/>
        <w:jc w:val="both"/>
      </w:pPr>
      <w:r>
        <w:t>Ответственность за целевое использование гранта Правительства Российской Федерации несет высшее учебное заведение или научная организация.</w:t>
      </w:r>
    </w:p>
    <w:p w:rsidR="00D80C68" w:rsidRDefault="00D80C68">
      <w:pPr>
        <w:pStyle w:val="ConsPlusNormal"/>
        <w:jc w:val="both"/>
      </w:pPr>
      <w:r>
        <w:t xml:space="preserve">(в ред. </w:t>
      </w:r>
      <w:hyperlink r:id="rId87" w:history="1">
        <w:r>
          <w:rPr>
            <w:color w:val="0000FF"/>
          </w:rPr>
          <w:t>Постановления</w:t>
        </w:r>
      </w:hyperlink>
      <w:r>
        <w:t xml:space="preserve"> Правительства РФ от 30.05.2012 N 531)</w:t>
      </w:r>
    </w:p>
    <w:p w:rsidR="00D80C68" w:rsidRDefault="00D80C68">
      <w:pPr>
        <w:pStyle w:val="ConsPlusNormal"/>
        <w:ind w:firstLine="540"/>
        <w:jc w:val="both"/>
      </w:pPr>
      <w:r>
        <w:t xml:space="preserve">Высшие учебные заведения или научные организации представляют отчет о целевом использовании грантов Правительства Российской Федерации в Министерство образования и науки Российской Федерации ежегодно, не позднее 15 февраля года, следующего </w:t>
      </w:r>
      <w:proofErr w:type="gramStart"/>
      <w:r>
        <w:t>за</w:t>
      </w:r>
      <w:proofErr w:type="gramEnd"/>
      <w:r>
        <w:t xml:space="preserve"> отчетным.</w:t>
      </w:r>
    </w:p>
    <w:p w:rsidR="00D80C68" w:rsidRDefault="00D80C68">
      <w:pPr>
        <w:pStyle w:val="ConsPlusNormal"/>
        <w:jc w:val="both"/>
      </w:pPr>
      <w:r>
        <w:t xml:space="preserve">(абзац введен </w:t>
      </w:r>
      <w:hyperlink r:id="rId88"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proofErr w:type="gramStart"/>
      <w:r>
        <w:t xml:space="preserve">В случае если высшее учебное заведение или научная организация являются бюджетным или автономным учреждением, не находящимся в ведении Министерства образования и науки Российской Федерации (в том </w:t>
      </w:r>
      <w:r>
        <w:lastRenderedPageBreak/>
        <w:t>числе созданное субъектом Российской Федерации, муниципальным образованием), то копии отчетов о расходах, источником финансового обеспечения которых являются субсидии, направляются высшим учебным заведением или научным учреждением в орган, осуществляющий функции и полномочия учредителя.</w:t>
      </w:r>
      <w:proofErr w:type="gramEnd"/>
    </w:p>
    <w:p w:rsidR="00D80C68" w:rsidRDefault="00D80C68">
      <w:pPr>
        <w:pStyle w:val="ConsPlusNormal"/>
        <w:jc w:val="both"/>
      </w:pPr>
      <w:r>
        <w:t xml:space="preserve">(абзац введен </w:t>
      </w:r>
      <w:hyperlink r:id="rId89" w:history="1">
        <w:r>
          <w:rPr>
            <w:color w:val="0000FF"/>
          </w:rPr>
          <w:t>Постановлением</w:t>
        </w:r>
      </w:hyperlink>
      <w:r>
        <w:t xml:space="preserve"> Правительства РФ от 14.02.2015 N 128)</w:t>
      </w:r>
    </w:p>
    <w:p w:rsidR="00D80C68" w:rsidRDefault="00D80C68">
      <w:pPr>
        <w:pStyle w:val="ConsPlusNormal"/>
        <w:ind w:firstLine="540"/>
        <w:jc w:val="both"/>
      </w:pPr>
      <w:r>
        <w:t>13. Организация, осуществляющая организационно-техническое и информационное обеспечение проведения конкурсов на получение грантов Правительства Российской Федерации и аналитическое обеспечение проведения научных исследований:</w:t>
      </w:r>
    </w:p>
    <w:p w:rsidR="00D80C68" w:rsidRDefault="00D80C68">
      <w:pPr>
        <w:pStyle w:val="ConsPlusNormal"/>
        <w:ind w:firstLine="540"/>
        <w:jc w:val="both"/>
      </w:pPr>
      <w:r>
        <w:t xml:space="preserve">а) финансирует в установленном </w:t>
      </w:r>
      <w:proofErr w:type="gramStart"/>
      <w:r>
        <w:t>порядке</w:t>
      </w:r>
      <w:proofErr w:type="gramEnd"/>
      <w:r>
        <w:t xml:space="preserve"> проведение конкурсов;</w:t>
      </w:r>
    </w:p>
    <w:p w:rsidR="00D80C68" w:rsidRDefault="00D80C68">
      <w:pPr>
        <w:pStyle w:val="ConsPlusNormal"/>
        <w:ind w:firstLine="540"/>
        <w:jc w:val="both"/>
      </w:pPr>
      <w:r>
        <w:t>б) осуществляет мониторинг проведения научных исследований;</w:t>
      </w:r>
    </w:p>
    <w:p w:rsidR="00D80C68" w:rsidRDefault="00D80C68">
      <w:pPr>
        <w:pStyle w:val="ConsPlusNormal"/>
        <w:ind w:firstLine="540"/>
        <w:jc w:val="both"/>
      </w:pPr>
      <w:r>
        <w:t>в) представляет аналитические материалы о результатах осуществления научных исследований в Министерство образования и науки Российской Федерации.</w:t>
      </w:r>
    </w:p>
    <w:p w:rsidR="00D80C68" w:rsidRDefault="00D80C68">
      <w:pPr>
        <w:pStyle w:val="ConsPlusNormal"/>
        <w:ind w:firstLine="540"/>
        <w:jc w:val="both"/>
      </w:pPr>
      <w:r>
        <w:t>14. Организации, осуществляющей организационно-техническое и информационное обеспечение проведения конкурсов на получение грантов Правительства Российской Федерации и аналитическое обеспечение проведения научных исследований, для выполнения возложенных на нее функций выделяются бюджетные ассигнования в пределах средств, выделяемых на выплату грантов Правительства Российской Федерации.</w:t>
      </w:r>
    </w:p>
    <w:p w:rsidR="00D80C68" w:rsidRDefault="00D80C68">
      <w:pPr>
        <w:pStyle w:val="ConsPlusNormal"/>
        <w:ind w:firstLine="540"/>
        <w:jc w:val="both"/>
      </w:pPr>
    </w:p>
    <w:p w:rsidR="00D80C68" w:rsidRDefault="00D80C68">
      <w:pPr>
        <w:pStyle w:val="ConsPlusNormal"/>
        <w:ind w:firstLine="540"/>
        <w:jc w:val="both"/>
      </w:pPr>
    </w:p>
    <w:p w:rsidR="00D80C68" w:rsidRDefault="00D80C68">
      <w:pPr>
        <w:pStyle w:val="ConsPlusNormal"/>
        <w:pBdr>
          <w:top w:val="single" w:sz="6" w:space="0" w:color="auto"/>
        </w:pBdr>
        <w:spacing w:before="100" w:after="100"/>
        <w:jc w:val="both"/>
        <w:rPr>
          <w:sz w:val="2"/>
          <w:szCs w:val="2"/>
        </w:rPr>
      </w:pPr>
    </w:p>
    <w:p w:rsidR="00126336" w:rsidRDefault="00126336"/>
    <w:sectPr w:rsidR="00126336" w:rsidSect="002466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68"/>
    <w:rsid w:val="00126336"/>
    <w:rsid w:val="00657FCB"/>
    <w:rsid w:val="00BB58E6"/>
    <w:rsid w:val="00D80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C68"/>
    <w:pPr>
      <w:widowControl w:val="0"/>
      <w:autoSpaceDE w:val="0"/>
      <w:autoSpaceDN w:val="0"/>
      <w:ind w:firstLine="0"/>
      <w:jc w:val="left"/>
    </w:pPr>
    <w:rPr>
      <w:rFonts w:eastAsia="Times New Roman" w:cs="Times New Roman"/>
      <w:szCs w:val="20"/>
      <w:lang w:eastAsia="ru-RU"/>
    </w:rPr>
  </w:style>
  <w:style w:type="paragraph" w:customStyle="1" w:styleId="ConsPlusTitle">
    <w:name w:val="ConsPlusTitle"/>
    <w:rsid w:val="00D80C68"/>
    <w:pPr>
      <w:widowControl w:val="0"/>
      <w:autoSpaceDE w:val="0"/>
      <w:autoSpaceDN w:val="0"/>
      <w:ind w:firstLine="0"/>
      <w:jc w:val="left"/>
    </w:pPr>
    <w:rPr>
      <w:rFonts w:eastAsia="Times New Roman" w:cs="Times New Roman"/>
      <w:b/>
      <w:szCs w:val="20"/>
      <w:lang w:eastAsia="ru-RU"/>
    </w:rPr>
  </w:style>
  <w:style w:type="paragraph" w:customStyle="1" w:styleId="ConsPlusTitlePage">
    <w:name w:val="ConsPlusTitlePage"/>
    <w:rsid w:val="00D80C68"/>
    <w:pPr>
      <w:widowControl w:val="0"/>
      <w:autoSpaceDE w:val="0"/>
      <w:autoSpaceDN w:val="0"/>
      <w:ind w:firstLine="0"/>
      <w:jc w:val="left"/>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C68"/>
    <w:pPr>
      <w:widowControl w:val="0"/>
      <w:autoSpaceDE w:val="0"/>
      <w:autoSpaceDN w:val="0"/>
      <w:ind w:firstLine="0"/>
      <w:jc w:val="left"/>
    </w:pPr>
    <w:rPr>
      <w:rFonts w:eastAsia="Times New Roman" w:cs="Times New Roman"/>
      <w:szCs w:val="20"/>
      <w:lang w:eastAsia="ru-RU"/>
    </w:rPr>
  </w:style>
  <w:style w:type="paragraph" w:customStyle="1" w:styleId="ConsPlusTitle">
    <w:name w:val="ConsPlusTitle"/>
    <w:rsid w:val="00D80C68"/>
    <w:pPr>
      <w:widowControl w:val="0"/>
      <w:autoSpaceDE w:val="0"/>
      <w:autoSpaceDN w:val="0"/>
      <w:ind w:firstLine="0"/>
      <w:jc w:val="left"/>
    </w:pPr>
    <w:rPr>
      <w:rFonts w:eastAsia="Times New Roman" w:cs="Times New Roman"/>
      <w:b/>
      <w:szCs w:val="20"/>
      <w:lang w:eastAsia="ru-RU"/>
    </w:rPr>
  </w:style>
  <w:style w:type="paragraph" w:customStyle="1" w:styleId="ConsPlusTitlePage">
    <w:name w:val="ConsPlusTitlePage"/>
    <w:rsid w:val="00D80C68"/>
    <w:pPr>
      <w:widowControl w:val="0"/>
      <w:autoSpaceDE w:val="0"/>
      <w:autoSpaceDN w:val="0"/>
      <w:ind w:firstLine="0"/>
      <w:jc w:val="left"/>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C82CE0408152E7380998AFC976E2F46A892F638E8AA353A7CE07A23AC424A696EF40D3E0167AA8DuFEEP" TargetMode="External"/><Relationship Id="rId18" Type="http://schemas.openxmlformats.org/officeDocument/2006/relationships/hyperlink" Target="consultantplus://offline/ref=BC82CE0408152E7380998AFC976E2F46A893F13CEEA6353A7CE07A23AC424A696EF40D3E0167AB8CuFE9P" TargetMode="External"/><Relationship Id="rId26" Type="http://schemas.openxmlformats.org/officeDocument/2006/relationships/hyperlink" Target="consultantplus://offline/ref=BC82CE0408152E7380998AFC976E2F46A893F13CEEA6353A7CE07A23AC424A696EF40D3E0167AB8FuFE8P" TargetMode="External"/><Relationship Id="rId39" Type="http://schemas.openxmlformats.org/officeDocument/2006/relationships/hyperlink" Target="consultantplus://offline/ref=BC82CE0408152E7380998AFC976E2F46A897F43FECA6353A7CE07A23AC424A696EF40D3E0167AB8FuFE6P" TargetMode="External"/><Relationship Id="rId21" Type="http://schemas.openxmlformats.org/officeDocument/2006/relationships/hyperlink" Target="consultantplus://offline/ref=BC82CE0408152E7380998AFC976E2F46A893F13CEEA6353A7CE07A23AC424A696EF40D3E0167AB8FuFEFP" TargetMode="External"/><Relationship Id="rId34" Type="http://schemas.openxmlformats.org/officeDocument/2006/relationships/hyperlink" Target="consultantplus://offline/ref=BC82CE0408152E7380998AFC976E2F46A897F43FECA6353A7CE07A23AC424A696EF40D3E0167AB8FuFE7P" TargetMode="External"/><Relationship Id="rId42" Type="http://schemas.openxmlformats.org/officeDocument/2006/relationships/hyperlink" Target="consultantplus://offline/ref=BC82CE0408152E7380998AFC976E2F46A893F13CEEA6353A7CE07A23AC424A696EF40D3E0167AB89uFE7P" TargetMode="External"/><Relationship Id="rId47" Type="http://schemas.openxmlformats.org/officeDocument/2006/relationships/hyperlink" Target="consultantplus://offline/ref=BC82CE0408152E7380998AFC976E2F46A893F13CEEA6353A7CE07A23AC424A696EF40D3E0167AB88uFECP" TargetMode="External"/><Relationship Id="rId50" Type="http://schemas.openxmlformats.org/officeDocument/2006/relationships/hyperlink" Target="consultantplus://offline/ref=BC82CE0408152E7380998AFC976E2F46A893F13CEEA6353A7CE07A23AC424A696EF40D3E0167AB88uFE8P" TargetMode="External"/><Relationship Id="rId55" Type="http://schemas.openxmlformats.org/officeDocument/2006/relationships/hyperlink" Target="consultantplus://offline/ref=BC82CE0408152E7380998AFC976E2F46A893F13CEEA6353A7CE07A23AC424A696EF40D3E0167AB8BuFEFP" TargetMode="External"/><Relationship Id="rId63" Type="http://schemas.openxmlformats.org/officeDocument/2006/relationships/hyperlink" Target="consultantplus://offline/ref=BC82CE0408152E7380998AFC976E2F46A893F13CEEA6353A7CE07A23AC424A696EF40D3E0167AB8AuFEFP" TargetMode="External"/><Relationship Id="rId68" Type="http://schemas.openxmlformats.org/officeDocument/2006/relationships/hyperlink" Target="consultantplus://offline/ref=BC82CE0408152E7380998AFC976E2F46A897F43FECA6353A7CE07A23AC424A696EF40D3E0167AB89uFEBP" TargetMode="External"/><Relationship Id="rId76" Type="http://schemas.openxmlformats.org/officeDocument/2006/relationships/hyperlink" Target="consultantplus://offline/ref=BC82CE0408152E7380998AFC976E2F46A897F43FECA6353A7CE07A23AC424A696EF40D3E0167AB89uFE8P" TargetMode="External"/><Relationship Id="rId84" Type="http://schemas.openxmlformats.org/officeDocument/2006/relationships/hyperlink" Target="consultantplus://offline/ref=BC82CE0408152E7380998AFC976E2F46A897F43FECA6353A7CE07A23AC424A696EF40D3E0167AB88uFEEP" TargetMode="External"/><Relationship Id="rId89" Type="http://schemas.openxmlformats.org/officeDocument/2006/relationships/hyperlink" Target="consultantplus://offline/ref=BC82CE0408152E7380998AFC976E2F46A893F13CEEA6353A7CE07A23AC424A696EF40D3E0167AB85uFE8P" TargetMode="External"/><Relationship Id="rId7" Type="http://schemas.openxmlformats.org/officeDocument/2006/relationships/hyperlink" Target="consultantplus://offline/ref=BC82CE0408152E7380998AFC976E2F46A896FC3FEDAF353A7CE07A23AC424A696EF40D3E0167AB8DuFEAP" TargetMode="External"/><Relationship Id="rId71" Type="http://schemas.openxmlformats.org/officeDocument/2006/relationships/hyperlink" Target="consultantplus://offline/ref=BC82CE0408152E7380998AFC976E2F46A894F038ECA9353A7CE07A23AC424A696EF40D3E0167AB8CuFEEP" TargetMode="External"/><Relationship Id="rId2" Type="http://schemas.microsoft.com/office/2007/relationships/stylesWithEffects" Target="stylesWithEffects.xml"/><Relationship Id="rId16" Type="http://schemas.openxmlformats.org/officeDocument/2006/relationships/hyperlink" Target="consultantplus://offline/ref=BC82CE0408152E7380998AFC976E2F46A895F73AEBAB353A7CE07A23AC424A696EF40D3E0167AB8DuFE9P" TargetMode="External"/><Relationship Id="rId29" Type="http://schemas.openxmlformats.org/officeDocument/2006/relationships/hyperlink" Target="consultantplus://offline/ref=BC82CE0408152E7380998AFC976E2F46A893F13CEEA6353A7CE07A23AC424A696EF40D3E0167AB8FuFE6P" TargetMode="External"/><Relationship Id="rId11" Type="http://schemas.openxmlformats.org/officeDocument/2006/relationships/hyperlink" Target="consultantplus://offline/ref=BC82CE0408152E7380998AFC976E2F46A89DFD39E6A7353A7CE07A23AC424A696EF40D3E0167AB8AuFEDP" TargetMode="External"/><Relationship Id="rId24" Type="http://schemas.openxmlformats.org/officeDocument/2006/relationships/hyperlink" Target="consultantplus://offline/ref=BC82CE0408152E7380998AFC976E2F46A893F13CEEA6353A7CE07A23AC424A696EF40D3E0167AB8FuFEAP" TargetMode="External"/><Relationship Id="rId32" Type="http://schemas.openxmlformats.org/officeDocument/2006/relationships/hyperlink" Target="consultantplus://offline/ref=BC82CE0408152E7380998AFC976E2F46A893F13CEEA6353A7CE07A23AC424A696EF40D3E0167AB89uFEFP" TargetMode="External"/><Relationship Id="rId37" Type="http://schemas.openxmlformats.org/officeDocument/2006/relationships/hyperlink" Target="consultantplus://offline/ref=BC82CE0408152E7380998AFC976E2F46A897F43FECA6353A7CE07A23AC424A696EF40D3E0167AB8FuFE7P" TargetMode="External"/><Relationship Id="rId40" Type="http://schemas.openxmlformats.org/officeDocument/2006/relationships/hyperlink" Target="consultantplus://offline/ref=BC82CE0408152E7380998AFC976E2F46A893F13CEEA6353A7CE07A23AC424A696EF40D3E0167AB89uFECP" TargetMode="External"/><Relationship Id="rId45" Type="http://schemas.openxmlformats.org/officeDocument/2006/relationships/hyperlink" Target="consultantplus://offline/ref=BC82CE0408152E7380998AFC976E2F46A897F43FECA6353A7CE07A23AC424A696EF40D3E0167AB8EuFECP" TargetMode="External"/><Relationship Id="rId53" Type="http://schemas.openxmlformats.org/officeDocument/2006/relationships/hyperlink" Target="consultantplus://offline/ref=BC82CE0408152E7380998AFC976E2F46A896FD3BECAC353A7CE07A23AC424A696EF40D3E0167AB8DuFEAP" TargetMode="External"/><Relationship Id="rId58" Type="http://schemas.openxmlformats.org/officeDocument/2006/relationships/hyperlink" Target="consultantplus://offline/ref=BC82CE0408152E7380998AFC976E2F46A897F43FECA6353A7CE07A23AC424A696EF40D3E0167AB8EuFE9P" TargetMode="External"/><Relationship Id="rId66" Type="http://schemas.openxmlformats.org/officeDocument/2006/relationships/hyperlink" Target="consultantplus://offline/ref=BC82CE0408152E7380998AFC976E2F46A893F13CEEA6353A7CE07A23AC424A696EF40D3E0167AB8AuFECP" TargetMode="External"/><Relationship Id="rId74" Type="http://schemas.openxmlformats.org/officeDocument/2006/relationships/hyperlink" Target="consultantplus://offline/ref=BC82CE0408152E7380998AFC976E2F46A894F038ECA9353A7CE07A23AC424A696EF40D3E0167AB8CuFEEP" TargetMode="External"/><Relationship Id="rId79" Type="http://schemas.openxmlformats.org/officeDocument/2006/relationships/hyperlink" Target="consultantplus://offline/ref=BC82CE0408152E7380998AFC976E2F46A893F13CEEA6353A7CE07A23AC424A696EF40D3E0167AB8AuFE7P" TargetMode="External"/><Relationship Id="rId87" Type="http://schemas.openxmlformats.org/officeDocument/2006/relationships/hyperlink" Target="consultantplus://offline/ref=BC82CE0408152E7380998AFC976E2F46A897F43FECA6353A7CE07A23AC424A696EF40D3E0167AB88uFEEP"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BC82CE0408152E7380998AFC976E2F46A893F13CEEA6353A7CE07A23AC424A696EF40D3E0167AB8BuFE8P" TargetMode="External"/><Relationship Id="rId82" Type="http://schemas.openxmlformats.org/officeDocument/2006/relationships/hyperlink" Target="consultantplus://offline/ref=BC82CE0408152E7380998AFC976E2F46A893F13CEEA6353A7CE07A23AC424A696EF40D3E0167AB85uFEDP" TargetMode="External"/><Relationship Id="rId90" Type="http://schemas.openxmlformats.org/officeDocument/2006/relationships/fontTable" Target="fontTable.xml"/><Relationship Id="rId19" Type="http://schemas.openxmlformats.org/officeDocument/2006/relationships/hyperlink" Target="consultantplus://offline/ref=BC82CE0408152E7380998AFC976E2F46A897F43FECA6353A7CE07A23AC424A696EF40D3E0167AB8CuFEAP" TargetMode="External"/><Relationship Id="rId14" Type="http://schemas.openxmlformats.org/officeDocument/2006/relationships/hyperlink" Target="consultantplus://offline/ref=BC82CE0408152E7380998AFC976E2F46A897F43FECA6353A7CE07A23AC424A696EF40D3E0167AB8CuFEEP" TargetMode="External"/><Relationship Id="rId22" Type="http://schemas.openxmlformats.org/officeDocument/2006/relationships/hyperlink" Target="consultantplus://offline/ref=BC82CE0408152E7380998AFC976E2F46A893F13CEEA6353A7CE07A23AC424A696EF40D3E0167AB8FuFECP" TargetMode="External"/><Relationship Id="rId27" Type="http://schemas.openxmlformats.org/officeDocument/2006/relationships/hyperlink" Target="consultantplus://offline/ref=BC82CE0408152E7380998AFC976E2F46A893F13CEEA6353A7CE07A23AC424A696EF40D3E0167AB8FuFE7P" TargetMode="External"/><Relationship Id="rId30" Type="http://schemas.openxmlformats.org/officeDocument/2006/relationships/hyperlink" Target="consultantplus://offline/ref=BC82CE0408152E7380998AFC976E2F46A892F638E8AA353A7CE07A23AC424A696EF40D3E0167AA8DuFEEP" TargetMode="External"/><Relationship Id="rId35" Type="http://schemas.openxmlformats.org/officeDocument/2006/relationships/hyperlink" Target="consultantplus://offline/ref=BC82CE0408152E7380998AFC976E2F46A893F13CEEA6353A7CE07A23AC424A696EF40D3E0167AB89uFEFP" TargetMode="External"/><Relationship Id="rId43" Type="http://schemas.openxmlformats.org/officeDocument/2006/relationships/hyperlink" Target="consultantplus://offline/ref=BC82CE0408152E7380998AFC976E2F46AB9CF33CE4F962382DB574u2E6P" TargetMode="External"/><Relationship Id="rId48" Type="http://schemas.openxmlformats.org/officeDocument/2006/relationships/hyperlink" Target="consultantplus://offline/ref=BC82CE0408152E7380998AFC976E2F46A893F13CEEA6353A7CE07A23AC424A696EF40D3E0167AB88uFECP" TargetMode="External"/><Relationship Id="rId56" Type="http://schemas.openxmlformats.org/officeDocument/2006/relationships/hyperlink" Target="consultantplus://offline/ref=BC82CE0408152E7380998AFC976E2F46A89DFD39E6A7353A7CE07A23AC424A696EF40D3E0167AB8AuFEDP" TargetMode="External"/><Relationship Id="rId64" Type="http://schemas.openxmlformats.org/officeDocument/2006/relationships/hyperlink" Target="consultantplus://offline/ref=BC82CE0408152E7380998AFC976E2F46A897F43FECA6353A7CE07A23AC424A696EF40D3E0167AB89uFEEP" TargetMode="External"/><Relationship Id="rId69" Type="http://schemas.openxmlformats.org/officeDocument/2006/relationships/hyperlink" Target="consultantplus://offline/ref=BC82CE0408152E7380998AFC976E2F46A894F531E9A6353A7CE07A23AC424A696EF40D3E0167AB8CuFEEP" TargetMode="External"/><Relationship Id="rId77" Type="http://schemas.openxmlformats.org/officeDocument/2006/relationships/hyperlink" Target="consultantplus://offline/ref=BC82CE0408152E7380998AFC976E2F46A897F43FECA6353A7CE07A23AC424A696EF40D3E0167AB89uFE6P" TargetMode="External"/><Relationship Id="rId8" Type="http://schemas.openxmlformats.org/officeDocument/2006/relationships/hyperlink" Target="consultantplus://offline/ref=BC82CE0408152E7380998AFC976E2F46A896FD3BECAC353A7CE07A23AC424A696EF40D3E0167AB8DuFEAP" TargetMode="External"/><Relationship Id="rId51" Type="http://schemas.openxmlformats.org/officeDocument/2006/relationships/hyperlink" Target="consultantplus://offline/ref=BC82CE0408152E7380998AFC976E2F46A893F13CEEA6353A7CE07A23AC424A696EF40D3E0167AB88uFE7P" TargetMode="External"/><Relationship Id="rId72" Type="http://schemas.openxmlformats.org/officeDocument/2006/relationships/hyperlink" Target="consultantplus://offline/ref=BC82CE0408152E7380998AFC976E2F46A896FC3FEDAF353A7CE07A23AC424A696EF40D3E0167AB8DuFE9P" TargetMode="External"/><Relationship Id="rId80" Type="http://schemas.openxmlformats.org/officeDocument/2006/relationships/hyperlink" Target="consultantplus://offline/ref=BC82CE0408152E7380998AFC976E2F46A893F13CEEA6353A7CE07A23AC424A696EF40D3E0167AB85uFEFP" TargetMode="External"/><Relationship Id="rId85" Type="http://schemas.openxmlformats.org/officeDocument/2006/relationships/hyperlink" Target="consultantplus://offline/ref=BC82CE0408152E7380998AFC976E2F46A893F13CEEA6353A7CE07A23AC424A696EF40D3E0167AB85uFEBP" TargetMode="External"/><Relationship Id="rId3" Type="http://schemas.openxmlformats.org/officeDocument/2006/relationships/settings" Target="settings.xml"/><Relationship Id="rId12" Type="http://schemas.openxmlformats.org/officeDocument/2006/relationships/hyperlink" Target="consultantplus://offline/ref=BC82CE0408152E7380998AFC976E2F46A897F43FECA6353A7CE07A23AC424A696EF40D3E0167AB8CuFEFP" TargetMode="External"/><Relationship Id="rId17" Type="http://schemas.openxmlformats.org/officeDocument/2006/relationships/hyperlink" Target="consultantplus://offline/ref=BC82CE0408152E7380998AFC976E2F46A897F43FECA6353A7CE07A23AC424A696EF40D3E0167AB8CuFEDP" TargetMode="External"/><Relationship Id="rId25" Type="http://schemas.openxmlformats.org/officeDocument/2006/relationships/hyperlink" Target="consultantplus://offline/ref=BC82CE0408152E7380998AFC976E2F46A893F13CEEA6353A7CE07A23AC424A696EF40D3E0167AB8FuFE9P" TargetMode="External"/><Relationship Id="rId33" Type="http://schemas.openxmlformats.org/officeDocument/2006/relationships/hyperlink" Target="consultantplus://offline/ref=BC82CE0408152E7380998AFC976E2F46A892F638E8AA353A7CE07A23AC424A696EF40D3E0167AA8DuFEEP" TargetMode="External"/><Relationship Id="rId38" Type="http://schemas.openxmlformats.org/officeDocument/2006/relationships/hyperlink" Target="consultantplus://offline/ref=BC82CE0408152E7380998AFC976E2F46A893F13CEEA6353A7CE07A23AC424A696EF40D3E0167AB89uFEFP" TargetMode="External"/><Relationship Id="rId46" Type="http://schemas.openxmlformats.org/officeDocument/2006/relationships/hyperlink" Target="consultantplus://offline/ref=BC82CE0408152E7380998AFC976E2F46A893F13CEEA6353A7CE07A23AC424A696EF40D3E0167AB88uFEEP" TargetMode="External"/><Relationship Id="rId59" Type="http://schemas.openxmlformats.org/officeDocument/2006/relationships/hyperlink" Target="consultantplus://offline/ref=BC82CE0408152E7380998AFC976E2F46A893F13CEEA6353A7CE07A23AC424A696EF40D3E0167AB8BuFEBP" TargetMode="External"/><Relationship Id="rId67" Type="http://schemas.openxmlformats.org/officeDocument/2006/relationships/hyperlink" Target="consultantplus://offline/ref=BC82CE0408152E7380998AFC976E2F46A897F43FECA6353A7CE07A23AC424A696EF40D3E0167AB89uFECP" TargetMode="External"/><Relationship Id="rId20" Type="http://schemas.openxmlformats.org/officeDocument/2006/relationships/hyperlink" Target="consultantplus://offline/ref=BC82CE0408152E7380998AFC976E2F46A893F13CEEA6353A7CE07A23AC424A696EF40D3E0167AB8CuFE6P" TargetMode="External"/><Relationship Id="rId41" Type="http://schemas.openxmlformats.org/officeDocument/2006/relationships/hyperlink" Target="consultantplus://offline/ref=BC82CE0408152E7380998AFC976E2F46A897F43FECA6353A7CE07A23AC424A696EF40D3E0167AB8EuFEEP" TargetMode="External"/><Relationship Id="rId54" Type="http://schemas.openxmlformats.org/officeDocument/2006/relationships/hyperlink" Target="consultantplus://offline/ref=BC82CE0408152E7380998AFC976E2F46A897F43FECA6353A7CE07A23AC424A696EF40D3E0167AB8EuFEBP" TargetMode="External"/><Relationship Id="rId62" Type="http://schemas.openxmlformats.org/officeDocument/2006/relationships/hyperlink" Target="consultantplus://offline/ref=BC82CE0408152E7380998AFC976E2F46A897F43FECA6353A7CE07A23AC424A696EF40D3E0167AB8EuFE6P" TargetMode="External"/><Relationship Id="rId70" Type="http://schemas.openxmlformats.org/officeDocument/2006/relationships/hyperlink" Target="consultantplus://offline/ref=BC82CE0408152E7380998AFC976E2F46A895F431E6AE353A7CE07A23AC424A696EF40D3E0167AB8CuFEEP" TargetMode="External"/><Relationship Id="rId75" Type="http://schemas.openxmlformats.org/officeDocument/2006/relationships/hyperlink" Target="consultantplus://offline/ref=BC82CE0408152E7380998AFC976E2F46A897F43FECA6353A7CE07A23AC424A696EF40D3E0167AB89uFE8P" TargetMode="External"/><Relationship Id="rId83" Type="http://schemas.openxmlformats.org/officeDocument/2006/relationships/hyperlink" Target="consultantplus://offline/ref=BC82CE0408152E7380998AFC976E2F46A896FC3FEDAF353A7CE07A23AC424A696EF40D3E0167AB8CuFEFP" TargetMode="External"/><Relationship Id="rId88" Type="http://schemas.openxmlformats.org/officeDocument/2006/relationships/hyperlink" Target="consultantplus://offline/ref=BC82CE0408152E7380998AFC976E2F46A893F13CEEA6353A7CE07A23AC424A696EF40D3E0167AB85uFEAP"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C82CE0408152E7380998AFC976E2F46A895F73AEBAB353A7CE07A23AC424A696EF40D3E0167AB8DuFEAP" TargetMode="External"/><Relationship Id="rId15" Type="http://schemas.openxmlformats.org/officeDocument/2006/relationships/hyperlink" Target="consultantplus://offline/ref=BC82CE0408152E7380998AFC976E2F46A893F13CEEA6353A7CE07A23AC424A696EF40D3E0167AB8CuFEDP" TargetMode="External"/><Relationship Id="rId23" Type="http://schemas.openxmlformats.org/officeDocument/2006/relationships/hyperlink" Target="consultantplus://offline/ref=BC82CE0408152E7380998AFC976E2F46A893F13CEEA6353A7CE07A23AC424A696EF40D3E0167AB8FuFEBP" TargetMode="External"/><Relationship Id="rId28" Type="http://schemas.openxmlformats.org/officeDocument/2006/relationships/hyperlink" Target="consultantplus://offline/ref=BC82CE0408152E7380998AFC976E2F46A897F43FECA6353A7CE07A23AC424A696EF40D3E0167AB8CuFE8P" TargetMode="External"/><Relationship Id="rId36" Type="http://schemas.openxmlformats.org/officeDocument/2006/relationships/hyperlink" Target="consultantplus://offline/ref=BC82CE0408152E7380998AFC976E2F46A892F638E8AA353A7CE07A23AC424A696EF40D3E0167AA8DuFEEP" TargetMode="External"/><Relationship Id="rId49" Type="http://schemas.openxmlformats.org/officeDocument/2006/relationships/hyperlink" Target="consultantplus://offline/ref=BC82CE0408152E7380998AFC976E2F46A893F13CEEA6353A7CE07A23AC424A696EF40D3E0167AB88uFEBP" TargetMode="External"/><Relationship Id="rId57" Type="http://schemas.openxmlformats.org/officeDocument/2006/relationships/hyperlink" Target="consultantplus://offline/ref=BC82CE0408152E7380998AFC976E2F46A892F638E8AA353A7CE07A23AC424A696EF40D3E0167AA8DuFEEP" TargetMode="External"/><Relationship Id="rId10" Type="http://schemas.openxmlformats.org/officeDocument/2006/relationships/hyperlink" Target="consultantplus://offline/ref=BC82CE0408152E7380998AFC976E2F46A893F13CEEA6353A7CE07A23AC424A696EF40D3E0167AB8DuFEAP" TargetMode="External"/><Relationship Id="rId31" Type="http://schemas.openxmlformats.org/officeDocument/2006/relationships/hyperlink" Target="consultantplus://offline/ref=BC82CE0408152E7380998AFC976E2F46A897F43FECA6353A7CE07A23AC424A696EF40D3E0167AB8FuFE7P" TargetMode="External"/><Relationship Id="rId44" Type="http://schemas.openxmlformats.org/officeDocument/2006/relationships/hyperlink" Target="consultantplus://offline/ref=BC82CE0408152E7380998AFC976E2F46A894F038ECA9353A7CE07A23AC424A696EF40D3E0167AB8CuFEEP" TargetMode="External"/><Relationship Id="rId52" Type="http://schemas.openxmlformats.org/officeDocument/2006/relationships/hyperlink" Target="consultantplus://offline/ref=BC82CE0408152E7380998AFC976E2F46A896FC3FEDAF353A7CE07A23AC424A696EF40D3E0167AB8DuFEAP" TargetMode="External"/><Relationship Id="rId60" Type="http://schemas.openxmlformats.org/officeDocument/2006/relationships/hyperlink" Target="consultantplus://offline/ref=BC82CE0408152E7380998AFC976E2F46A897F43FECA6353A7CE07A23AC424A696EF40D3E0167AB8EuFE7P" TargetMode="External"/><Relationship Id="rId65" Type="http://schemas.openxmlformats.org/officeDocument/2006/relationships/hyperlink" Target="consultantplus://offline/ref=BC82CE0408152E7380998AFC976E2F46A893F13CEEA6353A7CE07A23AC424A696EF40D3E0167AB8AuFEEP" TargetMode="External"/><Relationship Id="rId73" Type="http://schemas.openxmlformats.org/officeDocument/2006/relationships/hyperlink" Target="consultantplus://offline/ref=BC82CE0408152E7380998AFC976E2F46A897F43FECA6353A7CE07A23AC424A696EF40D3E0167AB89uFE9P" TargetMode="External"/><Relationship Id="rId78" Type="http://schemas.openxmlformats.org/officeDocument/2006/relationships/hyperlink" Target="consultantplus://offline/ref=BC82CE0408152E7380998AFC976E2F46A893F13CEEA6353A7CE07A23AC424A696EF40D3E0167AB8AuFE9P" TargetMode="External"/><Relationship Id="rId81" Type="http://schemas.openxmlformats.org/officeDocument/2006/relationships/hyperlink" Target="consultantplus://offline/ref=BC82CE0408152E7380998AFC976E2F46A893F13CEEA6353A7CE07A23AC424A696EF40D3E0167AB85uFEEP" TargetMode="External"/><Relationship Id="rId86" Type="http://schemas.openxmlformats.org/officeDocument/2006/relationships/hyperlink" Target="consultantplus://offline/ref=BC82CE0408152E7380998AFC976E2F46A89DFD39E6A7353A7CE07A23AC424A696EF40D3E0167AB8AuFEDP" TargetMode="External"/><Relationship Id="rId4" Type="http://schemas.openxmlformats.org/officeDocument/2006/relationships/webSettings" Target="webSettings.xml"/><Relationship Id="rId9" Type="http://schemas.openxmlformats.org/officeDocument/2006/relationships/hyperlink" Target="consultantplus://offline/ref=BC82CE0408152E7380998AFC976E2F46A897F43FECA6353A7CE07A23AC424A696EF40D3E0167AB8DuFE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6092</Words>
  <Characters>34731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Татьяна Николаевна</dc:creator>
  <cp:lastModifiedBy>Абрамова Татьяна Николаевна</cp:lastModifiedBy>
  <cp:revision>3</cp:revision>
  <dcterms:created xsi:type="dcterms:W3CDTF">2016-08-23T15:04:00Z</dcterms:created>
  <dcterms:modified xsi:type="dcterms:W3CDTF">2016-08-31T14:51:00Z</dcterms:modified>
</cp:coreProperties>
</file>