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915" w:rsidRPr="00C55892" w:rsidRDefault="005B2100" w:rsidP="00766A5C">
      <w:pPr>
        <w:jc w:val="center"/>
        <w:rPr>
          <w:b/>
          <w:sz w:val="28"/>
          <w:szCs w:val="28"/>
        </w:rPr>
      </w:pPr>
      <w:r w:rsidRPr="00C55892">
        <w:rPr>
          <w:b/>
          <w:sz w:val="28"/>
          <w:szCs w:val="28"/>
        </w:rPr>
        <w:t xml:space="preserve">Заключение </w:t>
      </w:r>
      <w:r w:rsidR="007C6D7B">
        <w:rPr>
          <w:b/>
          <w:sz w:val="28"/>
          <w:szCs w:val="28"/>
        </w:rPr>
        <w:t>№ 06-09/1 от 04.06</w:t>
      </w:r>
      <w:r w:rsidR="006E00C9">
        <w:rPr>
          <w:b/>
          <w:sz w:val="28"/>
          <w:szCs w:val="28"/>
        </w:rPr>
        <w:t xml:space="preserve">.2018 г. </w:t>
      </w:r>
      <w:r w:rsidRPr="00C55892">
        <w:rPr>
          <w:b/>
          <w:sz w:val="28"/>
          <w:szCs w:val="28"/>
        </w:rPr>
        <w:t>по результатам экспертизы</w:t>
      </w:r>
      <w:r w:rsidR="000F5915" w:rsidRPr="00C55892">
        <w:rPr>
          <w:b/>
          <w:sz w:val="28"/>
          <w:szCs w:val="28"/>
        </w:rPr>
        <w:t xml:space="preserve"> </w:t>
      </w:r>
    </w:p>
    <w:p w:rsidR="004D1D47" w:rsidRPr="00C55892" w:rsidRDefault="00112000" w:rsidP="00766A5C">
      <w:pPr>
        <w:jc w:val="center"/>
        <w:rPr>
          <w:b/>
          <w:bCs/>
          <w:sz w:val="28"/>
          <w:szCs w:val="28"/>
        </w:rPr>
      </w:pPr>
      <w:r w:rsidRPr="00C55892">
        <w:rPr>
          <w:b/>
          <w:bCs/>
          <w:sz w:val="28"/>
          <w:szCs w:val="28"/>
        </w:rPr>
        <w:t xml:space="preserve">Постановления Правительства Республики Коми </w:t>
      </w:r>
      <w:r w:rsidR="00C55892" w:rsidRPr="00C55892">
        <w:rPr>
          <w:b/>
          <w:sz w:val="28"/>
          <w:szCs w:val="28"/>
        </w:rPr>
        <w:t>от 30.06.20105 г. № 165 «Об утверждении порядка оказания консультационной и информационной поддержки субъектам малого и среднего предпринимательства»</w:t>
      </w:r>
    </w:p>
    <w:p w:rsidR="004D1D47" w:rsidRPr="00C9196D" w:rsidRDefault="004D1D47" w:rsidP="00766A5C">
      <w:pPr>
        <w:rPr>
          <w:b/>
          <w:sz w:val="27"/>
          <w:szCs w:val="27"/>
        </w:rPr>
      </w:pPr>
    </w:p>
    <w:p w:rsidR="005B2100" w:rsidRPr="00C55892" w:rsidRDefault="005B2100" w:rsidP="00766A5C">
      <w:pPr>
        <w:ind w:firstLine="709"/>
        <w:jc w:val="both"/>
        <w:rPr>
          <w:rFonts w:eastAsia="Calibri"/>
          <w:sz w:val="28"/>
          <w:szCs w:val="28"/>
        </w:rPr>
      </w:pPr>
      <w:r w:rsidRPr="00C55892">
        <w:rPr>
          <w:sz w:val="28"/>
          <w:szCs w:val="28"/>
        </w:rPr>
        <w:t xml:space="preserve">Министерство экономики Республики Коми как уполномоченный орган по проведению экспертизы нормативных правовых актов Правительства Республики Коми, органов исполнительной власти Республики Коми по вопросам, затрагивающим предпринимательскую и инвестиционную деятельность, в соответствии приказом Министерства экономики Республики Коми от </w:t>
      </w:r>
      <w:r w:rsidR="00C55892">
        <w:rPr>
          <w:sz w:val="28"/>
          <w:szCs w:val="28"/>
        </w:rPr>
        <w:t>18.12.2017</w:t>
      </w:r>
      <w:r w:rsidR="00112000" w:rsidRPr="00C55892">
        <w:rPr>
          <w:sz w:val="28"/>
          <w:szCs w:val="28"/>
        </w:rPr>
        <w:t xml:space="preserve"> </w:t>
      </w:r>
      <w:r w:rsidR="00463610" w:rsidRPr="00C55892">
        <w:rPr>
          <w:sz w:val="28"/>
          <w:szCs w:val="28"/>
        </w:rPr>
        <w:t>г</w:t>
      </w:r>
      <w:r w:rsidRPr="00C55892">
        <w:rPr>
          <w:sz w:val="28"/>
          <w:szCs w:val="28"/>
        </w:rPr>
        <w:t>. №</w:t>
      </w:r>
      <w:r w:rsidR="000E6AB4" w:rsidRPr="00C55892">
        <w:rPr>
          <w:sz w:val="28"/>
          <w:szCs w:val="28"/>
        </w:rPr>
        <w:t xml:space="preserve"> </w:t>
      </w:r>
      <w:r w:rsidR="00C55892">
        <w:rPr>
          <w:sz w:val="28"/>
          <w:szCs w:val="28"/>
        </w:rPr>
        <w:t>367</w:t>
      </w:r>
      <w:r w:rsidRPr="00C55892">
        <w:rPr>
          <w:sz w:val="28"/>
          <w:szCs w:val="28"/>
        </w:rPr>
        <w:t xml:space="preserve"> «</w:t>
      </w:r>
      <w:r w:rsidR="00112000" w:rsidRPr="00C55892">
        <w:rPr>
          <w:sz w:val="28"/>
          <w:szCs w:val="28"/>
        </w:rPr>
        <w:t>Об утверждении плана проведения экспертизы нормативных правовых актов Республики Коми, затрагивающих вопросы осуществления предпринимательской и инве</w:t>
      </w:r>
      <w:r w:rsidR="00C55892">
        <w:rPr>
          <w:sz w:val="28"/>
          <w:szCs w:val="28"/>
        </w:rPr>
        <w:t>стиционной деятельности, на 2018</w:t>
      </w:r>
      <w:r w:rsidR="00112000" w:rsidRPr="00C55892">
        <w:rPr>
          <w:sz w:val="28"/>
          <w:szCs w:val="28"/>
        </w:rPr>
        <w:t xml:space="preserve"> г.»</w:t>
      </w:r>
      <w:r w:rsidRPr="00C55892">
        <w:rPr>
          <w:sz w:val="28"/>
          <w:szCs w:val="28"/>
        </w:rPr>
        <w:t xml:space="preserve"> рассмотрело</w:t>
      </w:r>
      <w:r w:rsidR="000F5915" w:rsidRPr="00C55892">
        <w:rPr>
          <w:sz w:val="28"/>
          <w:szCs w:val="28"/>
        </w:rPr>
        <w:t xml:space="preserve"> </w:t>
      </w:r>
      <w:r w:rsidR="00C55892">
        <w:rPr>
          <w:sz w:val="28"/>
          <w:szCs w:val="28"/>
        </w:rPr>
        <w:t>постановление</w:t>
      </w:r>
      <w:r w:rsidR="00C55892" w:rsidRPr="00C55892">
        <w:rPr>
          <w:sz w:val="28"/>
          <w:szCs w:val="28"/>
        </w:rPr>
        <w:t xml:space="preserve"> Правительства Республики Коми от 30.06.20105 г. № 165 «Об утверждении порядка оказания консультационной и информационной поддержки субъектам малого и среднего предпринимательства»</w:t>
      </w:r>
      <w:r w:rsidR="00344570" w:rsidRPr="00C55892">
        <w:rPr>
          <w:rFonts w:eastAsia="Calibri"/>
          <w:bCs/>
          <w:sz w:val="28"/>
          <w:szCs w:val="28"/>
        </w:rPr>
        <w:t xml:space="preserve"> </w:t>
      </w:r>
      <w:r w:rsidR="00463610" w:rsidRPr="00C55892">
        <w:rPr>
          <w:rFonts w:eastAsia="Calibri"/>
          <w:sz w:val="28"/>
          <w:szCs w:val="28"/>
        </w:rPr>
        <w:t xml:space="preserve">(далее – </w:t>
      </w:r>
      <w:r w:rsidR="00511D8E" w:rsidRPr="00C55892">
        <w:rPr>
          <w:rFonts w:eastAsia="Calibri"/>
          <w:sz w:val="28"/>
          <w:szCs w:val="28"/>
        </w:rPr>
        <w:t>П</w:t>
      </w:r>
      <w:r w:rsidR="00112000" w:rsidRPr="00C55892">
        <w:rPr>
          <w:rFonts w:eastAsia="Calibri"/>
          <w:sz w:val="28"/>
          <w:szCs w:val="28"/>
        </w:rPr>
        <w:t>остановление</w:t>
      </w:r>
      <w:r w:rsidR="000E6AB4" w:rsidRPr="00C55892">
        <w:rPr>
          <w:rFonts w:eastAsia="Calibri"/>
          <w:sz w:val="28"/>
          <w:szCs w:val="28"/>
        </w:rPr>
        <w:t>)</w:t>
      </w:r>
      <w:r w:rsidR="000F5915" w:rsidRPr="00C55892">
        <w:rPr>
          <w:rFonts w:eastAsia="Calibri"/>
          <w:sz w:val="28"/>
          <w:szCs w:val="28"/>
        </w:rPr>
        <w:t>.</w:t>
      </w:r>
    </w:p>
    <w:p w:rsidR="005B2100" w:rsidRPr="003E4FD5" w:rsidRDefault="005B2100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4FD5">
        <w:rPr>
          <w:bCs/>
          <w:sz w:val="28"/>
          <w:szCs w:val="28"/>
        </w:rPr>
        <w:t>1. Описание регулирования.</w:t>
      </w:r>
    </w:p>
    <w:p w:rsidR="003E4FD5" w:rsidRDefault="0093013D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E4FD5">
        <w:rPr>
          <w:rFonts w:eastAsiaTheme="minorHAnsi"/>
          <w:sz w:val="28"/>
          <w:szCs w:val="28"/>
          <w:lang w:eastAsia="en-US"/>
        </w:rPr>
        <w:t>Цел</w:t>
      </w:r>
      <w:r w:rsidR="003E4FD5">
        <w:rPr>
          <w:rFonts w:eastAsiaTheme="minorHAnsi"/>
          <w:sz w:val="28"/>
          <w:szCs w:val="28"/>
          <w:lang w:eastAsia="en-US"/>
        </w:rPr>
        <w:t>ями</w:t>
      </w:r>
      <w:r w:rsidRPr="003E4FD5">
        <w:rPr>
          <w:rFonts w:eastAsiaTheme="minorHAnsi"/>
          <w:sz w:val="28"/>
          <w:szCs w:val="28"/>
          <w:lang w:eastAsia="en-US"/>
        </w:rPr>
        <w:t xml:space="preserve"> правового регулирования</w:t>
      </w:r>
      <w:r w:rsidR="0023593B" w:rsidRPr="003E4FD5">
        <w:rPr>
          <w:rFonts w:eastAsiaTheme="minorHAnsi"/>
          <w:sz w:val="28"/>
          <w:szCs w:val="28"/>
          <w:lang w:eastAsia="en-US"/>
        </w:rPr>
        <w:t xml:space="preserve"> </w:t>
      </w:r>
      <w:r w:rsidR="003E4FD5">
        <w:rPr>
          <w:rFonts w:eastAsiaTheme="minorHAnsi"/>
          <w:sz w:val="28"/>
          <w:szCs w:val="28"/>
          <w:lang w:eastAsia="en-US"/>
        </w:rPr>
        <w:t>являются:</w:t>
      </w:r>
    </w:p>
    <w:p w:rsidR="003E4FD5" w:rsidRDefault="003E4FD5" w:rsidP="00766A5C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Развитие и эффективное функционирование субъектов малого и среднего предпринимательства (далее – МСП);</w:t>
      </w:r>
    </w:p>
    <w:p w:rsidR="00B63434" w:rsidRPr="003E4FD5" w:rsidRDefault="003E4FD5" w:rsidP="00766A5C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Развитие прямых республиканских и межрегиональных экономических и производственных связей</w:t>
      </w:r>
      <w:r w:rsidR="00B63434" w:rsidRPr="003E4FD5">
        <w:rPr>
          <w:rFonts w:eastAsiaTheme="minorHAnsi"/>
          <w:sz w:val="28"/>
          <w:szCs w:val="28"/>
          <w:lang w:eastAsia="en-US"/>
        </w:rPr>
        <w:t>.</w:t>
      </w:r>
    </w:p>
    <w:p w:rsidR="00E17444" w:rsidRDefault="00E17444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Настоящим</w:t>
      </w:r>
      <w:r w:rsidRPr="00E17444">
        <w:rPr>
          <w:rFonts w:eastAsiaTheme="minorHAnsi"/>
          <w:sz w:val="28"/>
          <w:szCs w:val="28"/>
          <w:lang w:eastAsia="en-US"/>
        </w:rPr>
        <w:t xml:space="preserve"> Постановление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E174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был утвержден Порядок оказания консультационной и информационной поддержки субъектам малого и среднего предпринимательства (далее – Порядок). В соответствии с Порядком</w:t>
      </w:r>
      <w:r w:rsidR="0070179F">
        <w:rPr>
          <w:rFonts w:eastAsiaTheme="minorHAnsi"/>
          <w:sz w:val="28"/>
          <w:szCs w:val="28"/>
          <w:lang w:eastAsia="en-US"/>
        </w:rPr>
        <w:t xml:space="preserve"> консультационная и информационная поддержка субъектам МСП оказывается информационно-маркетинговыми центрами малого и среднего предпринимательства (далее – ИМЦП). И</w:t>
      </w:r>
      <w:r>
        <w:rPr>
          <w:rFonts w:eastAsiaTheme="minorHAnsi"/>
          <w:sz w:val="28"/>
          <w:szCs w:val="28"/>
          <w:lang w:eastAsia="en-US"/>
        </w:rPr>
        <w:t>нформационная поддержка</w:t>
      </w:r>
      <w:r w:rsidR="0070179F">
        <w:rPr>
          <w:rFonts w:eastAsiaTheme="minorHAnsi"/>
          <w:sz w:val="28"/>
          <w:szCs w:val="28"/>
          <w:lang w:eastAsia="en-US"/>
        </w:rPr>
        <w:t xml:space="preserve"> субъектам</w:t>
      </w:r>
      <w:r>
        <w:rPr>
          <w:rFonts w:eastAsiaTheme="minorHAnsi"/>
          <w:sz w:val="28"/>
          <w:szCs w:val="28"/>
          <w:lang w:eastAsia="en-US"/>
        </w:rPr>
        <w:t xml:space="preserve"> МСП </w:t>
      </w:r>
      <w:r w:rsidR="0070179F">
        <w:rPr>
          <w:rFonts w:eastAsiaTheme="minorHAnsi"/>
          <w:sz w:val="28"/>
          <w:szCs w:val="28"/>
          <w:lang w:eastAsia="en-US"/>
        </w:rPr>
        <w:t xml:space="preserve">дополнительно </w:t>
      </w:r>
      <w:r>
        <w:rPr>
          <w:rFonts w:eastAsiaTheme="minorHAnsi"/>
          <w:sz w:val="28"/>
          <w:szCs w:val="28"/>
          <w:lang w:eastAsia="en-US"/>
        </w:rPr>
        <w:t>предоставляется путем создания</w:t>
      </w:r>
      <w:r w:rsidR="0070179F">
        <w:rPr>
          <w:rFonts w:eastAsiaTheme="minorHAnsi"/>
          <w:sz w:val="28"/>
          <w:szCs w:val="28"/>
          <w:lang w:eastAsia="en-US"/>
        </w:rPr>
        <w:t xml:space="preserve"> и функционирования</w:t>
      </w:r>
      <w:r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"Интернет" официального портала малого и среднего бизнеса Республики Коми mbrk.ru (далее </w:t>
      </w:r>
      <w:r w:rsidR="0070179F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="0070179F">
        <w:rPr>
          <w:rFonts w:eastAsiaTheme="minorHAnsi"/>
          <w:sz w:val="28"/>
          <w:szCs w:val="28"/>
          <w:lang w:eastAsia="en-US"/>
        </w:rPr>
        <w:t>ортал).</w:t>
      </w:r>
    </w:p>
    <w:p w:rsidR="0070179F" w:rsidRDefault="0070179F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Порядком установлен минимальный перечень услуг, которые предоставляются ИМЦП бесплатно:</w:t>
      </w:r>
    </w:p>
    <w:p w:rsidR="0070179F" w:rsidRDefault="0070179F" w:rsidP="00766A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а) обеспечение доступа субъектов малого и среднего предпринимательства к справочно-правовым системам;</w:t>
      </w:r>
    </w:p>
    <w:p w:rsidR="0070179F" w:rsidRDefault="0070179F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консультирование по вопросам предпринимательской деятельности;</w:t>
      </w:r>
    </w:p>
    <w:p w:rsidR="0070179F" w:rsidRDefault="0070179F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предоставление в пользование периодических изданий по вопросам предпринимательской деятельности;</w:t>
      </w:r>
    </w:p>
    <w:p w:rsidR="00B63434" w:rsidRDefault="0070179F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осуществление адресной электронной рассылки информационных материалов субъектам малого и среднего предпринимательства по вопросам пр</w:t>
      </w:r>
      <w:r w:rsidR="00660372">
        <w:rPr>
          <w:rFonts w:eastAsiaTheme="minorHAnsi"/>
          <w:sz w:val="28"/>
          <w:szCs w:val="28"/>
          <w:lang w:eastAsia="en-US"/>
        </w:rPr>
        <w:t>едпринимательской деятельности.</w:t>
      </w:r>
    </w:p>
    <w:p w:rsidR="00660372" w:rsidRPr="00660372" w:rsidRDefault="00660372" w:rsidP="00766A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E0BBC" w:rsidRPr="00660372" w:rsidRDefault="00660372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Сведения</w:t>
      </w:r>
      <w:r w:rsidR="000E0BBC" w:rsidRPr="00660372">
        <w:rPr>
          <w:bCs/>
          <w:sz w:val="28"/>
          <w:szCs w:val="28"/>
        </w:rPr>
        <w:t xml:space="preserve"> о проведении общественных обсуждений.</w:t>
      </w:r>
    </w:p>
    <w:p w:rsidR="000E0BBC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Министерство</w:t>
      </w:r>
      <w:r w:rsidR="00086772" w:rsidRPr="00660372">
        <w:rPr>
          <w:bCs/>
          <w:sz w:val="28"/>
          <w:szCs w:val="28"/>
        </w:rPr>
        <w:t>м</w:t>
      </w:r>
      <w:r w:rsidRPr="00660372">
        <w:rPr>
          <w:bCs/>
          <w:sz w:val="28"/>
          <w:szCs w:val="28"/>
        </w:rPr>
        <w:t xml:space="preserve"> экономики Республики Коми проведены общественные обсуждения со следующими участниками:</w:t>
      </w:r>
    </w:p>
    <w:p w:rsidR="000E0BBC" w:rsidRPr="00660372" w:rsidRDefault="00660372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Региональное объединение </w:t>
      </w:r>
      <w:r w:rsidR="000E0BBC" w:rsidRPr="00660372">
        <w:rPr>
          <w:sz w:val="28"/>
          <w:szCs w:val="28"/>
        </w:rPr>
        <w:t>работодателей Союз промышленников и предпринимателей Республики Коми;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660372">
        <w:rPr>
          <w:sz w:val="28"/>
          <w:szCs w:val="28"/>
        </w:rPr>
        <w:t>Коми Республиканское региональное отделение Общероссийской  общественной организации «Деловая Россия»;</w:t>
      </w:r>
    </w:p>
    <w:p w:rsidR="00F95187" w:rsidRPr="00660372" w:rsidRDefault="00F95187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proofErr w:type="spellStart"/>
      <w:r w:rsidRPr="00660372">
        <w:rPr>
          <w:sz w:val="28"/>
          <w:szCs w:val="28"/>
        </w:rPr>
        <w:t>Торгово</w:t>
      </w:r>
      <w:proofErr w:type="spellEnd"/>
      <w:r w:rsidRPr="00660372">
        <w:rPr>
          <w:sz w:val="28"/>
          <w:szCs w:val="28"/>
        </w:rPr>
        <w:t xml:space="preserve"> – промышленная палата Республики Коми;</w:t>
      </w:r>
    </w:p>
    <w:p w:rsidR="000E0BBC" w:rsidRPr="00660372" w:rsidRDefault="000E0BBC" w:rsidP="00766A5C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Уполномоченный по защите прав предпринимателей в Республике Коми;</w:t>
      </w:r>
    </w:p>
    <w:p w:rsidR="000E0BBC" w:rsidRPr="00660372" w:rsidRDefault="000E0BBC" w:rsidP="00766A5C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t xml:space="preserve">физические и юридические лица путем размещения нормативного правового акта для общественного обсуждения на </w:t>
      </w:r>
      <w:r w:rsidR="00660372">
        <w:rPr>
          <w:sz w:val="28"/>
          <w:szCs w:val="28"/>
        </w:rPr>
        <w:t>Интернет-портале для общественного обсуждения нормативных правовых актов Республики Коми и их проектов</w:t>
      </w:r>
      <w:r w:rsidR="00A06330" w:rsidRPr="00660372">
        <w:rPr>
          <w:sz w:val="28"/>
          <w:szCs w:val="28"/>
        </w:rPr>
        <w:t>.</w:t>
      </w:r>
    </w:p>
    <w:p w:rsidR="000E0BBC" w:rsidRDefault="000E0BBC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372">
        <w:rPr>
          <w:rFonts w:ascii="Times New Roman" w:hAnsi="Times New Roman" w:cs="Times New Roman"/>
          <w:sz w:val="28"/>
          <w:szCs w:val="28"/>
        </w:rPr>
        <w:t xml:space="preserve">По результатам публичного обсуждения </w:t>
      </w:r>
      <w:r w:rsidR="00885A95" w:rsidRPr="00660372">
        <w:rPr>
          <w:rFonts w:ascii="Times New Roman" w:hAnsi="Times New Roman" w:cs="Times New Roman"/>
          <w:sz w:val="28"/>
          <w:szCs w:val="28"/>
        </w:rPr>
        <w:t>По</w:t>
      </w:r>
      <w:r w:rsidR="00C47FBB" w:rsidRPr="00660372">
        <w:rPr>
          <w:rFonts w:ascii="Times New Roman" w:hAnsi="Times New Roman" w:cs="Times New Roman"/>
          <w:sz w:val="28"/>
          <w:szCs w:val="28"/>
        </w:rPr>
        <w:t>становления</w:t>
      </w:r>
      <w:r w:rsidR="00885A95" w:rsidRPr="00660372">
        <w:rPr>
          <w:rFonts w:ascii="Times New Roman" w:hAnsi="Times New Roman" w:cs="Times New Roman"/>
          <w:sz w:val="28"/>
          <w:szCs w:val="28"/>
        </w:rPr>
        <w:t xml:space="preserve"> </w:t>
      </w:r>
      <w:r w:rsidRPr="00660372">
        <w:rPr>
          <w:rFonts w:ascii="Times New Roman" w:hAnsi="Times New Roman" w:cs="Times New Roman"/>
          <w:sz w:val="28"/>
          <w:szCs w:val="28"/>
        </w:rPr>
        <w:t>замечания и предложения не поступали.</w:t>
      </w:r>
    </w:p>
    <w:p w:rsidR="00660372" w:rsidRPr="00660372" w:rsidRDefault="00660372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100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3</w:t>
      </w:r>
      <w:r w:rsidR="005B2100" w:rsidRPr="00660372">
        <w:rPr>
          <w:bCs/>
          <w:sz w:val="28"/>
          <w:szCs w:val="28"/>
        </w:rPr>
        <w:t>. Анализ регулирования.</w:t>
      </w:r>
    </w:p>
    <w:p w:rsidR="00497C61" w:rsidRDefault="00497C61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Министерством</w:t>
      </w:r>
      <w:r w:rsidRPr="00497C61">
        <w:rPr>
          <w:bCs/>
          <w:sz w:val="28"/>
          <w:szCs w:val="28"/>
        </w:rPr>
        <w:t xml:space="preserve"> экономики Республики Коми</w:t>
      </w:r>
      <w:r>
        <w:rPr>
          <w:bCs/>
          <w:sz w:val="28"/>
          <w:szCs w:val="28"/>
        </w:rPr>
        <w:t xml:space="preserve"> проведен мониторинг качества оказания услуг по консультационной и информационной поддержке субъектов МСП. По результатам мониторинга выявлено следующее.</w:t>
      </w:r>
    </w:p>
    <w:p w:rsidR="00497C61" w:rsidRDefault="00497C61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части деятельности Портала: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4111"/>
        <w:gridCol w:w="3367"/>
      </w:tblGrid>
      <w:tr w:rsidR="00497C61" w:rsidRPr="00862CBF" w:rsidTr="00163D6D">
        <w:tc>
          <w:tcPr>
            <w:tcW w:w="2093" w:type="dxa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 w:rsidRPr="00862CBF">
              <w:rPr>
                <w:b/>
              </w:rPr>
              <w:t>Год</w:t>
            </w:r>
          </w:p>
        </w:tc>
        <w:tc>
          <w:tcPr>
            <w:tcW w:w="4111" w:type="dxa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 w:rsidRPr="00862CBF">
              <w:rPr>
                <w:b/>
              </w:rPr>
              <w:t>Количество новостных объявлений, ед.</w:t>
            </w:r>
          </w:p>
        </w:tc>
        <w:tc>
          <w:tcPr>
            <w:tcW w:w="3367" w:type="dxa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 w:rsidRPr="00862CBF">
              <w:rPr>
                <w:b/>
              </w:rPr>
              <w:t>Количество посещений, ед.</w:t>
            </w:r>
          </w:p>
        </w:tc>
      </w:tr>
      <w:tr w:rsidR="00497C61" w:rsidRPr="00862CBF" w:rsidTr="00163D6D">
        <w:tc>
          <w:tcPr>
            <w:tcW w:w="2093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2014</w:t>
            </w:r>
          </w:p>
        </w:tc>
        <w:tc>
          <w:tcPr>
            <w:tcW w:w="4111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100</w:t>
            </w:r>
          </w:p>
        </w:tc>
        <w:tc>
          <w:tcPr>
            <w:tcW w:w="3367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Информация отсутствует</w:t>
            </w:r>
            <w:r>
              <w:t>, статистика не велась</w:t>
            </w:r>
          </w:p>
        </w:tc>
      </w:tr>
      <w:tr w:rsidR="00497C61" w:rsidRPr="00862CBF" w:rsidTr="00163D6D">
        <w:tc>
          <w:tcPr>
            <w:tcW w:w="2093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2015</w:t>
            </w:r>
          </w:p>
        </w:tc>
        <w:tc>
          <w:tcPr>
            <w:tcW w:w="4111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100</w:t>
            </w:r>
          </w:p>
        </w:tc>
        <w:tc>
          <w:tcPr>
            <w:tcW w:w="3367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Информация отсутствует</w:t>
            </w:r>
            <w:r>
              <w:t>, статистика не велась</w:t>
            </w:r>
          </w:p>
        </w:tc>
      </w:tr>
      <w:tr w:rsidR="00497C61" w:rsidRPr="00862CBF" w:rsidTr="00163D6D">
        <w:tc>
          <w:tcPr>
            <w:tcW w:w="2093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2016</w:t>
            </w:r>
          </w:p>
        </w:tc>
        <w:tc>
          <w:tcPr>
            <w:tcW w:w="4111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103</w:t>
            </w:r>
          </w:p>
        </w:tc>
        <w:tc>
          <w:tcPr>
            <w:tcW w:w="3367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 xml:space="preserve">134 948 </w:t>
            </w:r>
          </w:p>
        </w:tc>
      </w:tr>
      <w:tr w:rsidR="00497C61" w:rsidRPr="00862CBF" w:rsidTr="00163D6D">
        <w:tc>
          <w:tcPr>
            <w:tcW w:w="2093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2017</w:t>
            </w:r>
          </w:p>
        </w:tc>
        <w:tc>
          <w:tcPr>
            <w:tcW w:w="4111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>64</w:t>
            </w:r>
          </w:p>
        </w:tc>
        <w:tc>
          <w:tcPr>
            <w:tcW w:w="3367" w:type="dxa"/>
            <w:vAlign w:val="center"/>
          </w:tcPr>
          <w:p w:rsidR="00497C61" w:rsidRPr="00862CBF" w:rsidRDefault="00497C61" w:rsidP="00766A5C">
            <w:pPr>
              <w:jc w:val="center"/>
            </w:pPr>
            <w:r w:rsidRPr="00862CBF">
              <w:t xml:space="preserve">124 757 </w:t>
            </w:r>
          </w:p>
        </w:tc>
      </w:tr>
    </w:tbl>
    <w:p w:rsidR="00497C61" w:rsidRDefault="00497C61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97C61" w:rsidRDefault="00497C61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части деятельности ИМЦП:</w:t>
      </w:r>
    </w:p>
    <w:tbl>
      <w:tblPr>
        <w:tblStyle w:val="ac"/>
        <w:tblW w:w="5002" w:type="pct"/>
        <w:tblLayout w:type="fixed"/>
        <w:tblLook w:val="04A0" w:firstRow="1" w:lastRow="0" w:firstColumn="1" w:lastColumn="0" w:noHBand="0" w:noVBand="1"/>
      </w:tblPr>
      <w:tblGrid>
        <w:gridCol w:w="759"/>
        <w:gridCol w:w="1635"/>
        <w:gridCol w:w="1459"/>
        <w:gridCol w:w="1242"/>
        <w:gridCol w:w="1351"/>
        <w:gridCol w:w="1353"/>
        <w:gridCol w:w="2001"/>
        <w:gridCol w:w="59"/>
      </w:tblGrid>
      <w:tr w:rsidR="00497C61" w:rsidRPr="00862CBF" w:rsidTr="00163D6D">
        <w:trPr>
          <w:gridAfter w:val="1"/>
          <w:wAfter w:w="30" w:type="pct"/>
        </w:trPr>
        <w:tc>
          <w:tcPr>
            <w:tcW w:w="385" w:type="pct"/>
            <w:vMerge w:val="restar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 w:rsidRPr="00862CBF">
              <w:rPr>
                <w:b/>
              </w:rPr>
              <w:t>Год</w:t>
            </w:r>
          </w:p>
        </w:tc>
        <w:tc>
          <w:tcPr>
            <w:tcW w:w="829" w:type="pct"/>
            <w:vMerge w:val="restar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 w:rsidRPr="00862CBF">
              <w:rPr>
                <w:b/>
              </w:rPr>
              <w:t>Количество консультаций, ед.</w:t>
            </w:r>
          </w:p>
        </w:tc>
        <w:tc>
          <w:tcPr>
            <w:tcW w:w="2741" w:type="pct"/>
            <w:gridSpan w:val="4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Количество субъектов МСП, получивших информационную поддержку, по формам, ед.</w:t>
            </w:r>
          </w:p>
        </w:tc>
        <w:tc>
          <w:tcPr>
            <w:tcW w:w="1015" w:type="pct"/>
            <w:vMerge w:val="restar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Количество совместных мероприятий с ОМСУ, общественными организациями и пр.</w:t>
            </w:r>
          </w:p>
        </w:tc>
      </w:tr>
      <w:tr w:rsidR="00497C61" w:rsidRPr="00862CBF" w:rsidTr="00163D6D">
        <w:trPr>
          <w:gridAfter w:val="1"/>
          <w:wAfter w:w="30" w:type="pct"/>
        </w:trPr>
        <w:tc>
          <w:tcPr>
            <w:tcW w:w="385" w:type="pct"/>
            <w:vMerge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</w:p>
        </w:tc>
        <w:tc>
          <w:tcPr>
            <w:tcW w:w="829" w:type="pct"/>
            <w:vMerge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</w:p>
        </w:tc>
        <w:tc>
          <w:tcPr>
            <w:tcW w:w="740" w:type="pc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Электронная рассылка</w:t>
            </w:r>
          </w:p>
        </w:tc>
        <w:tc>
          <w:tcPr>
            <w:tcW w:w="630" w:type="pc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Разработка проектов бизнес-планов</w:t>
            </w:r>
          </w:p>
        </w:tc>
        <w:tc>
          <w:tcPr>
            <w:tcW w:w="685" w:type="pc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Оформление налоговой отчетности</w:t>
            </w:r>
          </w:p>
        </w:tc>
        <w:tc>
          <w:tcPr>
            <w:tcW w:w="686" w:type="pc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Доступ к справочно-правовым системам</w:t>
            </w:r>
          </w:p>
        </w:tc>
        <w:tc>
          <w:tcPr>
            <w:tcW w:w="1015" w:type="pct"/>
            <w:vMerge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</w:p>
        </w:tc>
      </w:tr>
      <w:tr w:rsidR="00497C61" w:rsidRPr="00862CBF" w:rsidTr="00163D6D">
        <w:trPr>
          <w:gridAfter w:val="1"/>
          <w:wAfter w:w="30" w:type="pct"/>
        </w:trPr>
        <w:tc>
          <w:tcPr>
            <w:tcW w:w="385" w:type="pc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29" w:type="pc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40" w:type="pct"/>
            <w:vAlign w:val="center"/>
          </w:tcPr>
          <w:p w:rsidR="00497C61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30" w:type="pct"/>
            <w:vAlign w:val="center"/>
          </w:tcPr>
          <w:p w:rsidR="00497C61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85" w:type="pct"/>
            <w:vAlign w:val="center"/>
          </w:tcPr>
          <w:p w:rsidR="00497C61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86" w:type="pct"/>
            <w:vAlign w:val="center"/>
          </w:tcPr>
          <w:p w:rsidR="00497C61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15" w:type="pct"/>
            <w:vAlign w:val="center"/>
          </w:tcPr>
          <w:p w:rsidR="00497C61" w:rsidRPr="00862CBF" w:rsidRDefault="00497C61" w:rsidP="00766A5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97C61" w:rsidRPr="00862CBF" w:rsidTr="00163D6D">
        <w:trPr>
          <w:gridAfter w:val="1"/>
          <w:wAfter w:w="30" w:type="pct"/>
        </w:trPr>
        <w:tc>
          <w:tcPr>
            <w:tcW w:w="38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2014</w:t>
            </w:r>
          </w:p>
        </w:tc>
        <w:tc>
          <w:tcPr>
            <w:tcW w:w="829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59 747 </w:t>
            </w:r>
          </w:p>
        </w:tc>
        <w:tc>
          <w:tcPr>
            <w:tcW w:w="740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4 411 </w:t>
            </w:r>
          </w:p>
        </w:tc>
        <w:tc>
          <w:tcPr>
            <w:tcW w:w="630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141</w:t>
            </w:r>
          </w:p>
        </w:tc>
        <w:tc>
          <w:tcPr>
            <w:tcW w:w="68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7 523 </w:t>
            </w:r>
          </w:p>
        </w:tc>
        <w:tc>
          <w:tcPr>
            <w:tcW w:w="686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-</w:t>
            </w:r>
          </w:p>
        </w:tc>
        <w:tc>
          <w:tcPr>
            <w:tcW w:w="101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152</w:t>
            </w:r>
          </w:p>
        </w:tc>
      </w:tr>
      <w:tr w:rsidR="00497C61" w:rsidRPr="00862CBF" w:rsidTr="00163D6D">
        <w:trPr>
          <w:gridAfter w:val="1"/>
          <w:wAfter w:w="30" w:type="pct"/>
        </w:trPr>
        <w:tc>
          <w:tcPr>
            <w:tcW w:w="38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2015</w:t>
            </w:r>
          </w:p>
        </w:tc>
        <w:tc>
          <w:tcPr>
            <w:tcW w:w="829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57 177 </w:t>
            </w:r>
          </w:p>
        </w:tc>
        <w:tc>
          <w:tcPr>
            <w:tcW w:w="740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6 210 </w:t>
            </w:r>
          </w:p>
        </w:tc>
        <w:tc>
          <w:tcPr>
            <w:tcW w:w="630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138</w:t>
            </w:r>
          </w:p>
        </w:tc>
        <w:tc>
          <w:tcPr>
            <w:tcW w:w="68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6 303 </w:t>
            </w:r>
          </w:p>
        </w:tc>
        <w:tc>
          <w:tcPr>
            <w:tcW w:w="686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- </w:t>
            </w:r>
          </w:p>
        </w:tc>
        <w:tc>
          <w:tcPr>
            <w:tcW w:w="101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110</w:t>
            </w:r>
          </w:p>
        </w:tc>
      </w:tr>
      <w:tr w:rsidR="00497C61" w:rsidRPr="00862CBF" w:rsidTr="00163D6D">
        <w:trPr>
          <w:gridAfter w:val="1"/>
          <w:wAfter w:w="30" w:type="pct"/>
        </w:trPr>
        <w:tc>
          <w:tcPr>
            <w:tcW w:w="38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2016</w:t>
            </w:r>
          </w:p>
        </w:tc>
        <w:tc>
          <w:tcPr>
            <w:tcW w:w="829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26 134 </w:t>
            </w:r>
          </w:p>
        </w:tc>
        <w:tc>
          <w:tcPr>
            <w:tcW w:w="740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28 272 </w:t>
            </w:r>
          </w:p>
        </w:tc>
        <w:tc>
          <w:tcPr>
            <w:tcW w:w="630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122</w:t>
            </w:r>
          </w:p>
        </w:tc>
        <w:tc>
          <w:tcPr>
            <w:tcW w:w="68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3 081 </w:t>
            </w:r>
          </w:p>
        </w:tc>
        <w:tc>
          <w:tcPr>
            <w:tcW w:w="686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2 299 </w:t>
            </w:r>
          </w:p>
        </w:tc>
        <w:tc>
          <w:tcPr>
            <w:tcW w:w="1015" w:type="pct"/>
            <w:vAlign w:val="center"/>
          </w:tcPr>
          <w:p w:rsidR="00497C61" w:rsidRPr="00862CBF" w:rsidRDefault="00497C61" w:rsidP="00766A5C">
            <w:pPr>
              <w:jc w:val="center"/>
            </w:pPr>
            <w:r>
              <w:t>95</w:t>
            </w:r>
          </w:p>
        </w:tc>
      </w:tr>
      <w:tr w:rsidR="00497C61" w:rsidRPr="00862CBF" w:rsidTr="00163D6D">
        <w:trPr>
          <w:gridAfter w:val="1"/>
          <w:wAfter w:w="30" w:type="pct"/>
        </w:trPr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497C61" w:rsidRPr="00862CBF" w:rsidRDefault="00497C61" w:rsidP="00766A5C">
            <w:pPr>
              <w:jc w:val="center"/>
            </w:pPr>
            <w:r>
              <w:t>2017*</w:t>
            </w:r>
          </w:p>
        </w:tc>
        <w:tc>
          <w:tcPr>
            <w:tcW w:w="829" w:type="pct"/>
            <w:tcBorders>
              <w:bottom w:val="single" w:sz="4" w:space="0" w:color="auto"/>
            </w:tcBorders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5 119 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1 963 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:rsidR="00497C61" w:rsidRPr="00862CBF" w:rsidRDefault="00497C61" w:rsidP="00766A5C">
            <w:pPr>
              <w:jc w:val="center"/>
            </w:pPr>
            <w:r>
              <w:t>-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:rsidR="00497C61" w:rsidRPr="00862CBF" w:rsidRDefault="00497C61" w:rsidP="00766A5C">
            <w:pPr>
              <w:jc w:val="center"/>
            </w:pPr>
            <w:r>
              <w:t>-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:rsidR="00497C61" w:rsidRPr="00862CBF" w:rsidRDefault="00497C61" w:rsidP="00766A5C">
            <w:pPr>
              <w:jc w:val="center"/>
            </w:pPr>
            <w:r>
              <w:t xml:space="preserve">2 094 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:rsidR="00497C61" w:rsidRPr="00862CBF" w:rsidRDefault="00497C61" w:rsidP="00766A5C">
            <w:pPr>
              <w:jc w:val="center"/>
            </w:pPr>
            <w:r>
              <w:t>-</w:t>
            </w:r>
          </w:p>
        </w:tc>
      </w:tr>
      <w:tr w:rsidR="00497C61" w:rsidRPr="00862CBF" w:rsidTr="00163D6D"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C61" w:rsidRDefault="00497C61" w:rsidP="00766A5C">
            <w:r>
              <w:t>_____________________________________________</w:t>
            </w:r>
          </w:p>
          <w:p w:rsidR="00497C61" w:rsidRPr="00B268E5" w:rsidRDefault="00497C61" w:rsidP="00766A5C">
            <w:pPr>
              <w:rPr>
                <w:i/>
              </w:rPr>
            </w:pPr>
            <w:r w:rsidRPr="00B268E5">
              <w:rPr>
                <w:i/>
              </w:rPr>
              <w:t>* - в 2017 году в графе 2 указано количество субъектов МСП, получивших консультации по вопросам предпринимательской деятельности.</w:t>
            </w:r>
          </w:p>
          <w:p w:rsidR="00497C61" w:rsidRDefault="00497C61" w:rsidP="00766A5C"/>
        </w:tc>
      </w:tr>
    </w:tbl>
    <w:p w:rsidR="00497C61" w:rsidRPr="00497C61" w:rsidRDefault="00FE7FF1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основании данных можно проследить уменьшение спроса субъектов МСП в использовании предложенных инструментов. Так по сравнению с 2015 </w:t>
      </w:r>
      <w:r>
        <w:rPr>
          <w:bCs/>
          <w:sz w:val="28"/>
          <w:szCs w:val="28"/>
        </w:rPr>
        <w:lastRenderedPageBreak/>
        <w:t xml:space="preserve">годом в 2017 году количество </w:t>
      </w:r>
      <w:r w:rsidR="0092169C">
        <w:rPr>
          <w:bCs/>
          <w:sz w:val="28"/>
          <w:szCs w:val="28"/>
        </w:rPr>
        <w:t>консультаций снизилось в 5 раз. Отмечается снижение количества субъектов МСП, обратившихся для получения информационной поддержки, исключением является только обращения за предоставлением доступа к справочно-правовым системам.</w:t>
      </w:r>
    </w:p>
    <w:p w:rsidR="00497C61" w:rsidRPr="006E7DCA" w:rsidRDefault="00B52423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Деятельность ИМЦП софинансировалась республиканским бюджетом Республики Коми и бюджетами органов местного самоуправления.</w:t>
      </w:r>
      <w:r w:rsidR="006E7DCA" w:rsidRPr="006E7DCA">
        <w:rPr>
          <w:bCs/>
          <w:sz w:val="28"/>
          <w:szCs w:val="28"/>
        </w:rPr>
        <w:t xml:space="preserve"> </w:t>
      </w:r>
    </w:p>
    <w:p w:rsidR="006E7DCA" w:rsidRPr="006E7DCA" w:rsidRDefault="006E7DCA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E7DCA">
        <w:rPr>
          <w:bCs/>
          <w:sz w:val="28"/>
          <w:szCs w:val="28"/>
        </w:rPr>
        <w:t>Сведения об объеме финансирования ИМЦП представлены в таблице: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34"/>
        <w:gridCol w:w="1905"/>
        <w:gridCol w:w="1905"/>
        <w:gridCol w:w="1905"/>
        <w:gridCol w:w="1906"/>
      </w:tblGrid>
      <w:tr w:rsidR="006E7DCA" w:rsidRPr="00737FE0" w:rsidTr="00163D6D">
        <w:tc>
          <w:tcPr>
            <w:tcW w:w="1914" w:type="dxa"/>
            <w:vMerge w:val="restart"/>
            <w:vAlign w:val="center"/>
          </w:tcPr>
          <w:p w:rsidR="006E7DCA" w:rsidRPr="00737FE0" w:rsidRDefault="006E7DCA" w:rsidP="00766A5C">
            <w:pPr>
              <w:jc w:val="center"/>
              <w:rPr>
                <w:b/>
              </w:rPr>
            </w:pPr>
            <w:r w:rsidRPr="00737FE0">
              <w:rPr>
                <w:b/>
              </w:rPr>
              <w:t>Группа заинтересованных лиц</w:t>
            </w:r>
          </w:p>
        </w:tc>
        <w:tc>
          <w:tcPr>
            <w:tcW w:w="7657" w:type="dxa"/>
            <w:gridSpan w:val="4"/>
            <w:vAlign w:val="center"/>
          </w:tcPr>
          <w:p w:rsidR="006E7DCA" w:rsidRPr="00737FE0" w:rsidRDefault="006E7DCA" w:rsidP="00766A5C">
            <w:pPr>
              <w:jc w:val="center"/>
              <w:rPr>
                <w:b/>
              </w:rPr>
            </w:pPr>
            <w:r>
              <w:rPr>
                <w:b/>
              </w:rPr>
              <w:t>Фактически расходы по годам, тыс. рублей</w:t>
            </w:r>
          </w:p>
        </w:tc>
      </w:tr>
      <w:tr w:rsidR="006E7DCA" w:rsidRPr="00737FE0" w:rsidTr="00163D6D">
        <w:tc>
          <w:tcPr>
            <w:tcW w:w="1914" w:type="dxa"/>
            <w:vMerge/>
            <w:vAlign w:val="center"/>
          </w:tcPr>
          <w:p w:rsidR="006E7DCA" w:rsidRPr="00737FE0" w:rsidRDefault="006E7DCA" w:rsidP="00766A5C">
            <w:pPr>
              <w:jc w:val="center"/>
              <w:rPr>
                <w:b/>
              </w:rPr>
            </w:pP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  <w:rPr>
                <w:b/>
              </w:rPr>
            </w:pPr>
            <w:r w:rsidRPr="00737FE0">
              <w:rPr>
                <w:b/>
              </w:rPr>
              <w:t>2014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  <w:rPr>
                <w:b/>
              </w:rPr>
            </w:pPr>
            <w:r w:rsidRPr="00737FE0">
              <w:rPr>
                <w:b/>
              </w:rPr>
              <w:t>2015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  <w:rPr>
                <w:b/>
              </w:rPr>
            </w:pPr>
            <w:r w:rsidRPr="00737FE0">
              <w:rPr>
                <w:b/>
              </w:rPr>
              <w:t>2016</w:t>
            </w:r>
          </w:p>
        </w:tc>
        <w:tc>
          <w:tcPr>
            <w:tcW w:w="1915" w:type="dxa"/>
            <w:vAlign w:val="center"/>
          </w:tcPr>
          <w:p w:rsidR="006E7DCA" w:rsidRPr="00737FE0" w:rsidRDefault="006E7DCA" w:rsidP="00766A5C">
            <w:pPr>
              <w:jc w:val="center"/>
              <w:rPr>
                <w:b/>
              </w:rPr>
            </w:pPr>
            <w:r w:rsidRPr="00737FE0">
              <w:rPr>
                <w:b/>
              </w:rPr>
              <w:t>2017</w:t>
            </w:r>
          </w:p>
        </w:tc>
      </w:tr>
      <w:tr w:rsidR="006E7DCA" w:rsidRPr="00737FE0" w:rsidTr="00163D6D">
        <w:tc>
          <w:tcPr>
            <w:tcW w:w="1914" w:type="dxa"/>
          </w:tcPr>
          <w:p w:rsidR="006E7DCA" w:rsidRPr="00737FE0" w:rsidRDefault="006E7DCA" w:rsidP="00766A5C">
            <w:pPr>
              <w:jc w:val="center"/>
            </w:pPr>
            <w:r w:rsidRPr="00737FE0">
              <w:t>Субъекты МСП, действующие на территории Республики Коми</w:t>
            </w:r>
            <w:r>
              <w:t xml:space="preserve"> (оплата услуг ИМЦП)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 w:rsidRPr="00F36D9B">
              <w:t>2</w:t>
            </w:r>
            <w:r>
              <w:t> </w:t>
            </w:r>
            <w:r w:rsidRPr="00F36D9B">
              <w:t>237</w:t>
            </w:r>
            <w:r>
              <w:t>,2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 w:rsidRPr="00323B21">
              <w:t>2</w:t>
            </w:r>
            <w:r>
              <w:t> </w:t>
            </w:r>
            <w:r w:rsidRPr="00323B21">
              <w:t>426</w:t>
            </w:r>
            <w:r>
              <w:t>,6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 w:rsidRPr="00323B21">
              <w:t>2</w:t>
            </w:r>
            <w:r>
              <w:t> </w:t>
            </w:r>
            <w:r w:rsidRPr="00323B21">
              <w:t>332</w:t>
            </w:r>
            <w:r>
              <w:t>,2</w:t>
            </w:r>
          </w:p>
        </w:tc>
        <w:tc>
          <w:tcPr>
            <w:tcW w:w="1915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3 185,0</w:t>
            </w:r>
          </w:p>
        </w:tc>
      </w:tr>
      <w:tr w:rsidR="006E7DCA" w:rsidRPr="00737FE0" w:rsidTr="00163D6D">
        <w:tc>
          <w:tcPr>
            <w:tcW w:w="1914" w:type="dxa"/>
          </w:tcPr>
          <w:p w:rsidR="006E7DCA" w:rsidRPr="00737FE0" w:rsidRDefault="006E7DCA" w:rsidP="00766A5C">
            <w:pPr>
              <w:jc w:val="center"/>
            </w:pPr>
            <w:r>
              <w:t>ИМЦП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0,0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0,0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0,0</w:t>
            </w:r>
          </w:p>
        </w:tc>
        <w:tc>
          <w:tcPr>
            <w:tcW w:w="1915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0,0</w:t>
            </w:r>
          </w:p>
        </w:tc>
      </w:tr>
      <w:tr w:rsidR="006E7DCA" w:rsidRPr="00737FE0" w:rsidTr="00163D6D">
        <w:tc>
          <w:tcPr>
            <w:tcW w:w="1914" w:type="dxa"/>
          </w:tcPr>
          <w:p w:rsidR="006E7DCA" w:rsidRPr="00737FE0" w:rsidRDefault="006E7DCA" w:rsidP="00766A5C">
            <w:pPr>
              <w:jc w:val="center"/>
            </w:pPr>
            <w:r w:rsidRPr="00737FE0">
              <w:t>Органы местного самоуправления Республики Коми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3 095,1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3 043,3</w:t>
            </w:r>
          </w:p>
        </w:tc>
        <w:tc>
          <w:tcPr>
            <w:tcW w:w="1914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2 594,9</w:t>
            </w:r>
          </w:p>
        </w:tc>
        <w:tc>
          <w:tcPr>
            <w:tcW w:w="1915" w:type="dxa"/>
            <w:vAlign w:val="center"/>
          </w:tcPr>
          <w:p w:rsidR="006E7DCA" w:rsidRPr="00737FE0" w:rsidRDefault="006E7DCA" w:rsidP="00766A5C">
            <w:pPr>
              <w:jc w:val="center"/>
            </w:pPr>
            <w:r>
              <w:t>*</w:t>
            </w:r>
          </w:p>
        </w:tc>
      </w:tr>
      <w:tr w:rsidR="006E7DCA" w:rsidRPr="00737FE0" w:rsidTr="00163D6D">
        <w:tc>
          <w:tcPr>
            <w:tcW w:w="1914" w:type="dxa"/>
            <w:tcBorders>
              <w:bottom w:val="single" w:sz="4" w:space="0" w:color="auto"/>
            </w:tcBorders>
          </w:tcPr>
          <w:p w:rsidR="006E7DCA" w:rsidRPr="00737FE0" w:rsidRDefault="006E7DCA" w:rsidP="00766A5C">
            <w:pPr>
              <w:jc w:val="center"/>
            </w:pPr>
            <w:r w:rsidRPr="00737FE0">
              <w:t>Министерство экономики Республики Коми</w:t>
            </w:r>
            <w:r>
              <w:t xml:space="preserve"> (как главный распорядитель межбюджетных средств на софинансирование </w:t>
            </w:r>
            <w:r w:rsidRPr="00131B45">
              <w:t>расходных обязательств</w:t>
            </w:r>
            <w:r>
              <w:t>)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6E7DCA" w:rsidRPr="00737FE0" w:rsidRDefault="006E7DCA" w:rsidP="00766A5C">
            <w:pPr>
              <w:jc w:val="center"/>
            </w:pPr>
            <w:r>
              <w:t>2 386,0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6E7DCA" w:rsidRPr="00737FE0" w:rsidRDefault="006E7DCA" w:rsidP="00766A5C">
            <w:pPr>
              <w:jc w:val="center"/>
            </w:pPr>
            <w:r>
              <w:t>2 384,4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6E7DCA" w:rsidRPr="00737FE0" w:rsidRDefault="006E7DCA" w:rsidP="00766A5C">
            <w:pPr>
              <w:jc w:val="center"/>
            </w:pPr>
            <w:r>
              <w:t>1 144,5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6E7DCA" w:rsidRPr="00737FE0" w:rsidRDefault="006E7DCA" w:rsidP="00766A5C">
            <w:pPr>
              <w:jc w:val="center"/>
            </w:pPr>
            <w:r>
              <w:t>0,0</w:t>
            </w:r>
          </w:p>
        </w:tc>
      </w:tr>
      <w:tr w:rsidR="006E7DCA" w:rsidRPr="00737FE0" w:rsidTr="00163D6D"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7DCA" w:rsidRDefault="006E7DCA" w:rsidP="00766A5C">
            <w:r>
              <w:t>__________________________________</w:t>
            </w:r>
          </w:p>
          <w:p w:rsidR="006E7DCA" w:rsidRDefault="006E7DCA" w:rsidP="00766A5C">
            <w:pPr>
              <w:rPr>
                <w:i/>
              </w:rPr>
            </w:pPr>
            <w:r w:rsidRPr="00B268E5">
              <w:rPr>
                <w:i/>
              </w:rPr>
              <w:t>* - информация отсутствует</w:t>
            </w:r>
          </w:p>
          <w:p w:rsidR="006E7DCA" w:rsidRPr="00B268E5" w:rsidRDefault="006E7DCA" w:rsidP="00766A5C">
            <w:pPr>
              <w:rPr>
                <w:i/>
              </w:rPr>
            </w:pPr>
          </w:p>
        </w:tc>
      </w:tr>
    </w:tbl>
    <w:p w:rsidR="00AE071F" w:rsidRDefault="006E7DCA" w:rsidP="00766A5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таблицей расходы </w:t>
      </w:r>
      <w:r w:rsidR="00AE071F">
        <w:rPr>
          <w:bCs/>
          <w:sz w:val="28"/>
          <w:szCs w:val="28"/>
        </w:rPr>
        <w:t xml:space="preserve">бюджета Республики Коми совместно с расходами бюджетов органов местного самоуправления Республики Коми </w:t>
      </w:r>
      <w:r w:rsidR="00AE071F">
        <w:rPr>
          <w:sz w:val="28"/>
          <w:szCs w:val="28"/>
        </w:rPr>
        <w:t xml:space="preserve">составили в 2014 году – 5481,1 тыс. рублей, в 2015 году – 5427,7 тыс. рублей, в 2016 году – 3739,4 тыс. рублей. </w:t>
      </w:r>
    </w:p>
    <w:p w:rsidR="00497C61" w:rsidRDefault="00AE071F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B45">
        <w:rPr>
          <w:sz w:val="28"/>
          <w:szCs w:val="28"/>
        </w:rPr>
        <w:t>С 2017 года софинансирование расходных обязательств органов местного самоуправления в Республике Коми, возникающих при реализации муниципальных программ (подпрограмм), содержащих мероприятия, направленные на развитие малого и среднего предпринимательства, предусматривающих реализацию мероприятий по функционированию ИМЦП, за счет средств республиканского бюджета Р</w:t>
      </w:r>
      <w:r>
        <w:rPr>
          <w:sz w:val="28"/>
          <w:szCs w:val="28"/>
        </w:rPr>
        <w:t>еспублики Коми не осуществлялось</w:t>
      </w:r>
      <w:r w:rsidRPr="00131B45">
        <w:rPr>
          <w:sz w:val="28"/>
          <w:szCs w:val="28"/>
        </w:rPr>
        <w:t>. Реализация ук</w:t>
      </w:r>
      <w:r>
        <w:rPr>
          <w:sz w:val="28"/>
          <w:szCs w:val="28"/>
        </w:rPr>
        <w:t>азанного мероприятия осуществляе</w:t>
      </w:r>
      <w:r w:rsidRPr="00131B45">
        <w:rPr>
          <w:sz w:val="28"/>
          <w:szCs w:val="28"/>
        </w:rPr>
        <w:t>тся ОМСУ самостоятельно за счет средств местных бюджетов.</w:t>
      </w:r>
      <w:r>
        <w:rPr>
          <w:sz w:val="28"/>
          <w:szCs w:val="28"/>
        </w:rPr>
        <w:t xml:space="preserve"> </w:t>
      </w:r>
    </w:p>
    <w:p w:rsidR="008307DA" w:rsidRPr="008307DA" w:rsidRDefault="0062174D" w:rsidP="008307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экономики Республики Коми как уполномоченным органом исполнительной власти Республики Коми в сфере малого и среднего предпринимательства в 2017 году п</w:t>
      </w:r>
      <w:r w:rsidR="00154E33">
        <w:rPr>
          <w:sz w:val="28"/>
          <w:szCs w:val="28"/>
        </w:rPr>
        <w:t xml:space="preserve">редложен и внедряется новый формат </w:t>
      </w:r>
      <w:proofErr w:type="gramStart"/>
      <w:r w:rsidR="008307DA">
        <w:rPr>
          <w:sz w:val="28"/>
          <w:szCs w:val="28"/>
        </w:rPr>
        <w:t xml:space="preserve">работы, </w:t>
      </w:r>
      <w:r w:rsidR="008307DA" w:rsidRPr="008307DA">
        <w:rPr>
          <w:sz w:val="28"/>
          <w:szCs w:val="28"/>
        </w:rPr>
        <w:t xml:space="preserve"> целью</w:t>
      </w:r>
      <w:proofErr w:type="gramEnd"/>
      <w:r w:rsidR="008307DA" w:rsidRPr="008307DA">
        <w:rPr>
          <w:sz w:val="28"/>
          <w:szCs w:val="28"/>
        </w:rPr>
        <w:t xml:space="preserve"> которо</w:t>
      </w:r>
      <w:r w:rsidR="008307DA">
        <w:rPr>
          <w:sz w:val="28"/>
          <w:szCs w:val="28"/>
        </w:rPr>
        <w:t>й</w:t>
      </w:r>
      <w:r w:rsidR="008307DA" w:rsidRPr="008307DA">
        <w:rPr>
          <w:sz w:val="28"/>
          <w:szCs w:val="28"/>
        </w:rPr>
        <w:t xml:space="preserve"> является формирование новой системы поддержки и развития МСП, основанной на удобных сервисах для начала и ведения бизнеса.</w:t>
      </w:r>
    </w:p>
    <w:p w:rsidR="00766A5C" w:rsidRDefault="008307DA" w:rsidP="008307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07DA">
        <w:rPr>
          <w:sz w:val="28"/>
          <w:szCs w:val="28"/>
        </w:rPr>
        <w:lastRenderedPageBreak/>
        <w:t xml:space="preserve">С учетом этих подходов, при реализации «Комплексного проекта Республики Коми по развитию малого и среднего предпринимательства на 2018-2020 годы» </w:t>
      </w:r>
      <w:r>
        <w:rPr>
          <w:sz w:val="28"/>
          <w:szCs w:val="28"/>
        </w:rPr>
        <w:t xml:space="preserve">в качестве приоритета </w:t>
      </w:r>
      <w:r w:rsidRPr="008307DA">
        <w:rPr>
          <w:sz w:val="28"/>
          <w:szCs w:val="28"/>
        </w:rPr>
        <w:t xml:space="preserve"> обозначен</w:t>
      </w:r>
      <w:r>
        <w:rPr>
          <w:sz w:val="28"/>
          <w:szCs w:val="28"/>
        </w:rPr>
        <w:t xml:space="preserve">о внедрение </w:t>
      </w:r>
      <w:r w:rsidRPr="008307DA">
        <w:rPr>
          <w:sz w:val="28"/>
          <w:szCs w:val="28"/>
        </w:rPr>
        <w:t>комплексной всесторонней информационной поддержки в «одном окне</w:t>
      </w:r>
      <w:r>
        <w:rPr>
          <w:sz w:val="28"/>
          <w:szCs w:val="28"/>
        </w:rPr>
        <w:t>».</w:t>
      </w:r>
    </w:p>
    <w:p w:rsidR="00120AE4" w:rsidRDefault="00766A5C" w:rsidP="008307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 элементом проекта является «Республиканский центр поддержки предпринимательства «Шонд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»</w:t>
      </w:r>
      <w:r w:rsidR="001203FB">
        <w:rPr>
          <w:sz w:val="28"/>
          <w:szCs w:val="28"/>
        </w:rPr>
        <w:t xml:space="preserve">, который начал осуществлять деятельность </w:t>
      </w:r>
      <w:r w:rsidR="00F62448">
        <w:rPr>
          <w:sz w:val="28"/>
          <w:szCs w:val="28"/>
        </w:rPr>
        <w:t>в 2018 году</w:t>
      </w:r>
      <w:r w:rsidR="00120AE4">
        <w:rPr>
          <w:sz w:val="28"/>
          <w:szCs w:val="28"/>
        </w:rPr>
        <w:t xml:space="preserve">. </w:t>
      </w:r>
      <w:r w:rsidR="008307DA">
        <w:rPr>
          <w:sz w:val="28"/>
          <w:szCs w:val="28"/>
        </w:rPr>
        <w:t>Центр</w:t>
      </w:r>
      <w:r w:rsidR="00120AE4">
        <w:rPr>
          <w:sz w:val="28"/>
          <w:szCs w:val="28"/>
        </w:rPr>
        <w:t xml:space="preserve"> участвует в </w:t>
      </w:r>
      <w:r w:rsidR="008307DA">
        <w:rPr>
          <w:sz w:val="28"/>
          <w:szCs w:val="28"/>
        </w:rPr>
        <w:t>обучении</w:t>
      </w:r>
      <w:r w:rsidR="00120AE4">
        <w:rPr>
          <w:sz w:val="28"/>
          <w:szCs w:val="28"/>
        </w:rPr>
        <w:t xml:space="preserve"> субъектов МСП, оказывает</w:t>
      </w:r>
      <w:r w:rsidR="008307DA">
        <w:rPr>
          <w:sz w:val="28"/>
          <w:szCs w:val="28"/>
        </w:rPr>
        <w:t xml:space="preserve"> им</w:t>
      </w:r>
      <w:r w:rsidR="00120AE4">
        <w:rPr>
          <w:sz w:val="28"/>
          <w:szCs w:val="28"/>
        </w:rPr>
        <w:t xml:space="preserve"> консультационную и информационную поддержку, формирует позитивный образ предпринимателей.</w:t>
      </w:r>
    </w:p>
    <w:p w:rsidR="00766A5C" w:rsidRDefault="008307DA" w:rsidP="00766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Центр</w:t>
      </w:r>
      <w:r w:rsidR="00120AE4">
        <w:rPr>
          <w:sz w:val="28"/>
          <w:szCs w:val="28"/>
        </w:rPr>
        <w:t xml:space="preserve"> призван оказывать предпринимателям содействие в получении мер финансовой поддержки (микрофинансирование, меры поддержки национальной гарантийной системы, лизинг, предоставление субсидий на понесенные затраты, кредитование через Банк МСП).</w:t>
      </w:r>
    </w:p>
    <w:p w:rsidR="00F62448" w:rsidRPr="00900A76" w:rsidRDefault="00F62448" w:rsidP="00766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Министерством экономики Республики Коми прорабатывается вопрос интеграции муниципалитетов и развитие сети многофункциональных центров в данную модель поддержки субъектов МСП.</w:t>
      </w:r>
    </w:p>
    <w:p w:rsidR="00084F1F" w:rsidRPr="009233C6" w:rsidRDefault="00084F1F" w:rsidP="00766A5C">
      <w:pPr>
        <w:ind w:firstLine="709"/>
        <w:jc w:val="both"/>
        <w:rPr>
          <w:sz w:val="27"/>
          <w:szCs w:val="27"/>
        </w:rPr>
      </w:pPr>
    </w:p>
    <w:p w:rsidR="005B2100" w:rsidRPr="00D048A6" w:rsidRDefault="005B2100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48A6">
        <w:rPr>
          <w:sz w:val="28"/>
          <w:szCs w:val="28"/>
        </w:rPr>
        <w:t>4. Выводы по результатам проведения экспертизы.</w:t>
      </w:r>
    </w:p>
    <w:p w:rsidR="00521AE7" w:rsidRPr="00D048A6" w:rsidRDefault="003E47D6" w:rsidP="00766A5C">
      <w:pPr>
        <w:pStyle w:val="ConsPlusNormal"/>
        <w:ind w:firstLine="708"/>
        <w:jc w:val="both"/>
      </w:pPr>
      <w:r w:rsidRPr="00D048A6">
        <w:t>По результатам проведения экспертизы сделаны выводы о достижении заявленных целей правового регулирования</w:t>
      </w:r>
      <w:r w:rsidR="00521AE7" w:rsidRPr="00D048A6">
        <w:t>.</w:t>
      </w:r>
    </w:p>
    <w:p w:rsidR="00B90345" w:rsidRDefault="00C22C3F" w:rsidP="00766A5C">
      <w:pPr>
        <w:pStyle w:val="ConsPlusNormal"/>
        <w:ind w:firstLine="708"/>
        <w:jc w:val="both"/>
      </w:pPr>
      <w:r w:rsidRPr="00524E84">
        <w:t>В тоже время в связи с тем, что в 2016-2017</w:t>
      </w:r>
      <w:r w:rsidR="00900A76" w:rsidRPr="00524E84">
        <w:t xml:space="preserve"> годах прослеживается тенденция снижения</w:t>
      </w:r>
      <w:r w:rsidR="00B83F84" w:rsidRPr="00524E84">
        <w:t xml:space="preserve"> заинтересованности со стороны субъектов МСП по использованию услуг ИМЦП</w:t>
      </w:r>
      <w:r w:rsidR="00E928DE" w:rsidRPr="00524E84">
        <w:t>, прекращено софинансирование деятельности ИМЦП со стороны республиканского бюджета Республики Коми</w:t>
      </w:r>
      <w:r w:rsidR="00C60805" w:rsidRPr="00524E84">
        <w:t>. Вместе с тем</w:t>
      </w:r>
      <w:r w:rsidR="00E928DE" w:rsidRPr="00524E84">
        <w:t xml:space="preserve">, </w:t>
      </w:r>
      <w:r w:rsidR="00C60805" w:rsidRPr="00524E84">
        <w:t>в соответствии с переориентацией проводимой политики на формирование «сервисного подхода» в области развития и поддержки предпринимательства ИМЦП приобрели новую роль в инфраструктуре поддержки МСП. Они выступают в к</w:t>
      </w:r>
      <w:r w:rsidR="00B90345">
        <w:t>ачестве площадок для реализации</w:t>
      </w:r>
      <w:r w:rsidR="00C60805" w:rsidRPr="00524E84">
        <w:t xml:space="preserve"> Центром пилотного пр</w:t>
      </w:r>
      <w:r w:rsidR="00B90345">
        <w:t>оекта «Точка консультирования»</w:t>
      </w:r>
    </w:p>
    <w:p w:rsidR="00B90345" w:rsidRDefault="00C60805" w:rsidP="00766A5C">
      <w:pPr>
        <w:pStyle w:val="ConsPlusNormal"/>
        <w:ind w:firstLine="708"/>
        <w:jc w:val="both"/>
      </w:pPr>
      <w:r w:rsidRPr="00524E84">
        <w:t xml:space="preserve">Учитывая вышеизложенное, </w:t>
      </w:r>
      <w:r w:rsidR="003E47D6" w:rsidRPr="00524E84">
        <w:t>Министерство экономики Респ</w:t>
      </w:r>
      <w:r w:rsidR="00A7554D" w:rsidRPr="00524E84">
        <w:t>ублики Коми предлагает</w:t>
      </w:r>
      <w:r w:rsidR="003E47D6" w:rsidRPr="00524E84">
        <w:t xml:space="preserve"> </w:t>
      </w:r>
      <w:r w:rsidR="00EC5530">
        <w:t xml:space="preserve">действующее регулирование изменить, </w:t>
      </w:r>
      <w:r w:rsidR="00B90345">
        <w:t xml:space="preserve">в Постановление </w:t>
      </w:r>
      <w:r w:rsidR="00EC5530">
        <w:t xml:space="preserve">внести </w:t>
      </w:r>
      <w:r w:rsidR="00A80D5A">
        <w:t>дополнения</w:t>
      </w:r>
      <w:r w:rsidR="00B90345">
        <w:t>:</w:t>
      </w:r>
    </w:p>
    <w:p w:rsidR="00B90345" w:rsidRDefault="00B90345" w:rsidP="00B90345">
      <w:pPr>
        <w:pStyle w:val="ConsPlusNormal"/>
        <w:numPr>
          <w:ilvl w:val="0"/>
          <w:numId w:val="5"/>
        </w:numPr>
        <w:jc w:val="both"/>
      </w:pPr>
      <w:r>
        <w:t>регламентирующие обновление прав и обязанностей ИМЦП;</w:t>
      </w:r>
    </w:p>
    <w:p w:rsidR="00B90345" w:rsidRDefault="00B90345" w:rsidP="00B90345">
      <w:pPr>
        <w:pStyle w:val="ConsPlusNormal"/>
        <w:numPr>
          <w:ilvl w:val="0"/>
          <w:numId w:val="5"/>
        </w:numPr>
        <w:jc w:val="both"/>
      </w:pPr>
      <w:r>
        <w:t>регламентирующие порядок взаимодействия ИМЦП с Центром поддержки предпринимательства «Шонд</w:t>
      </w:r>
      <w:proofErr w:type="spellStart"/>
      <w:r>
        <w:rPr>
          <w:lang w:val="en-US"/>
        </w:rPr>
        <w:t>i</w:t>
      </w:r>
      <w:proofErr w:type="spellEnd"/>
      <w:r>
        <w:t>»;</w:t>
      </w:r>
    </w:p>
    <w:p w:rsidR="00B90345" w:rsidRDefault="00B90345" w:rsidP="00B90345">
      <w:pPr>
        <w:pStyle w:val="ConsPlusNormal"/>
        <w:numPr>
          <w:ilvl w:val="0"/>
          <w:numId w:val="5"/>
        </w:numPr>
        <w:jc w:val="both"/>
      </w:pPr>
      <w:r>
        <w:t>касающиеся модернизации официального портала МСП РК (</w:t>
      </w:r>
      <w:proofErr w:type="spellStart"/>
      <w:r>
        <w:rPr>
          <w:lang w:val="en-US"/>
        </w:rPr>
        <w:t>mbrk</w:t>
      </w:r>
      <w:proofErr w:type="spellEnd"/>
      <w:r w:rsidRPr="00B90345">
        <w:t>.</w:t>
      </w:r>
      <w:proofErr w:type="spellStart"/>
      <w:r>
        <w:rPr>
          <w:lang w:val="en-US"/>
        </w:rPr>
        <w:t>ru</w:t>
      </w:r>
      <w:proofErr w:type="spellEnd"/>
      <w:r>
        <w:t>);</w:t>
      </w:r>
    </w:p>
    <w:p w:rsidR="006C2920" w:rsidRPr="00D048A6" w:rsidRDefault="00A80D5A" w:rsidP="00A80D5A">
      <w:pPr>
        <w:pStyle w:val="ConsPlusNormal"/>
        <w:ind w:firstLine="708"/>
        <w:jc w:val="both"/>
      </w:pPr>
      <w:r>
        <w:t xml:space="preserve">Также Министерство экономики Республики Коми предлагает </w:t>
      </w:r>
      <w:r w:rsidR="00B90345">
        <w:t>признать утратившими силу, положения</w:t>
      </w:r>
      <w:r w:rsidR="00EC5530">
        <w:t>, регулирующие функции ИМЦП, которые признаны неэффективными</w:t>
      </w:r>
      <w:r w:rsidR="0023593B" w:rsidRPr="00524E84">
        <w:t>.</w:t>
      </w:r>
    </w:p>
    <w:p w:rsidR="006C2920" w:rsidRPr="00D048A6" w:rsidRDefault="006C2920" w:rsidP="00766A5C">
      <w:pPr>
        <w:pStyle w:val="ConsPlusNormal"/>
        <w:jc w:val="both"/>
      </w:pPr>
    </w:p>
    <w:p w:rsidR="00934568" w:rsidRPr="002F18F5" w:rsidRDefault="00934568" w:rsidP="00766A5C">
      <w:pPr>
        <w:pStyle w:val="ConsPlusNormal"/>
        <w:jc w:val="both"/>
        <w:rPr>
          <w:sz w:val="27"/>
          <w:szCs w:val="27"/>
        </w:rPr>
      </w:pPr>
      <w:bookmarkStart w:id="0" w:name="_GoBack"/>
      <w:bookmarkEnd w:id="0"/>
    </w:p>
    <w:sectPr w:rsidR="00934568" w:rsidRPr="002F18F5" w:rsidSect="00EC5530">
      <w:headerReference w:type="even" r:id="rId8"/>
      <w:headerReference w:type="default" r:id="rId9"/>
      <w:pgSz w:w="11906" w:h="16838"/>
      <w:pgMar w:top="1134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3D1" w:rsidRDefault="00D603D1">
      <w:r>
        <w:separator/>
      </w:r>
    </w:p>
  </w:endnote>
  <w:endnote w:type="continuationSeparator" w:id="0">
    <w:p w:rsidR="00D603D1" w:rsidRDefault="00D6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3D1" w:rsidRDefault="00D603D1">
      <w:r>
        <w:separator/>
      </w:r>
    </w:p>
  </w:footnote>
  <w:footnote w:type="continuationSeparator" w:id="0">
    <w:p w:rsidR="00D603D1" w:rsidRDefault="00D6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FE8" w:rsidRDefault="00C14353" w:rsidP="00A26F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FE8" w:rsidRDefault="00A26F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FE8" w:rsidRDefault="00A26FE8" w:rsidP="00A26FE8">
    <w:pPr>
      <w:pStyle w:val="a3"/>
      <w:framePr w:wrap="around" w:vAnchor="text" w:hAnchor="margin" w:xAlign="center" w:y="1"/>
      <w:rPr>
        <w:rStyle w:val="a5"/>
      </w:rPr>
    </w:pPr>
  </w:p>
  <w:p w:rsidR="00A26FE8" w:rsidRDefault="00A26FE8" w:rsidP="00855D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251B"/>
    <w:multiLevelType w:val="hybridMultilevel"/>
    <w:tmpl w:val="FD86B6C6"/>
    <w:lvl w:ilvl="0" w:tplc="14E868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C25A3F"/>
    <w:multiLevelType w:val="hybridMultilevel"/>
    <w:tmpl w:val="EF10D16E"/>
    <w:lvl w:ilvl="0" w:tplc="F684D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7755CC3"/>
    <w:multiLevelType w:val="hybridMultilevel"/>
    <w:tmpl w:val="EA08EE4E"/>
    <w:lvl w:ilvl="0" w:tplc="1A045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F43EA9"/>
    <w:multiLevelType w:val="hybridMultilevel"/>
    <w:tmpl w:val="D7FA546E"/>
    <w:lvl w:ilvl="0" w:tplc="93EE9F2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BB76A80"/>
    <w:multiLevelType w:val="hybridMultilevel"/>
    <w:tmpl w:val="00C6FC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14749"/>
    <w:rsid w:val="00037914"/>
    <w:rsid w:val="0004529B"/>
    <w:rsid w:val="00045404"/>
    <w:rsid w:val="0006101E"/>
    <w:rsid w:val="00084F1F"/>
    <w:rsid w:val="00086772"/>
    <w:rsid w:val="000A38CC"/>
    <w:rsid w:val="000B7F00"/>
    <w:rsid w:val="000C4FA6"/>
    <w:rsid w:val="000D6AE4"/>
    <w:rsid w:val="000E0BBC"/>
    <w:rsid w:val="000E35E9"/>
    <w:rsid w:val="000E6AB4"/>
    <w:rsid w:val="000F29F8"/>
    <w:rsid w:val="000F34A9"/>
    <w:rsid w:val="000F5915"/>
    <w:rsid w:val="00112000"/>
    <w:rsid w:val="001203FB"/>
    <w:rsid w:val="00120AE4"/>
    <w:rsid w:val="00144E78"/>
    <w:rsid w:val="001468B4"/>
    <w:rsid w:val="001531FC"/>
    <w:rsid w:val="00154E33"/>
    <w:rsid w:val="001568C9"/>
    <w:rsid w:val="001A205B"/>
    <w:rsid w:val="001B25C4"/>
    <w:rsid w:val="001B585F"/>
    <w:rsid w:val="001D6935"/>
    <w:rsid w:val="002158F0"/>
    <w:rsid w:val="00220412"/>
    <w:rsid w:val="002211A6"/>
    <w:rsid w:val="0022318E"/>
    <w:rsid w:val="0023593B"/>
    <w:rsid w:val="00241040"/>
    <w:rsid w:val="00290A08"/>
    <w:rsid w:val="0029323D"/>
    <w:rsid w:val="002C0775"/>
    <w:rsid w:val="002E582D"/>
    <w:rsid w:val="002E65E7"/>
    <w:rsid w:val="002E6B8F"/>
    <w:rsid w:val="002F18F5"/>
    <w:rsid w:val="003217D2"/>
    <w:rsid w:val="00330747"/>
    <w:rsid w:val="00344570"/>
    <w:rsid w:val="003525ED"/>
    <w:rsid w:val="00355DC0"/>
    <w:rsid w:val="003750FB"/>
    <w:rsid w:val="003A48B3"/>
    <w:rsid w:val="003B2D4F"/>
    <w:rsid w:val="003C0F27"/>
    <w:rsid w:val="003C343A"/>
    <w:rsid w:val="003D65DF"/>
    <w:rsid w:val="003E437A"/>
    <w:rsid w:val="003E47D6"/>
    <w:rsid w:val="003E4FD5"/>
    <w:rsid w:val="003F4109"/>
    <w:rsid w:val="003F73E1"/>
    <w:rsid w:val="00405472"/>
    <w:rsid w:val="004063F3"/>
    <w:rsid w:val="0041327F"/>
    <w:rsid w:val="004250B9"/>
    <w:rsid w:val="00425586"/>
    <w:rsid w:val="00463610"/>
    <w:rsid w:val="00470DDB"/>
    <w:rsid w:val="004741B9"/>
    <w:rsid w:val="00486F10"/>
    <w:rsid w:val="00497C61"/>
    <w:rsid w:val="004A6C71"/>
    <w:rsid w:val="004B4BB9"/>
    <w:rsid w:val="004D1D47"/>
    <w:rsid w:val="004D6ABF"/>
    <w:rsid w:val="004D7A71"/>
    <w:rsid w:val="004F3123"/>
    <w:rsid w:val="0051082C"/>
    <w:rsid w:val="00511D8E"/>
    <w:rsid w:val="00521AE7"/>
    <w:rsid w:val="00524E84"/>
    <w:rsid w:val="00531D1C"/>
    <w:rsid w:val="00552AAC"/>
    <w:rsid w:val="005607CA"/>
    <w:rsid w:val="005878E3"/>
    <w:rsid w:val="00594469"/>
    <w:rsid w:val="005A2081"/>
    <w:rsid w:val="005B2100"/>
    <w:rsid w:val="005C08AE"/>
    <w:rsid w:val="005D35ED"/>
    <w:rsid w:val="005E547A"/>
    <w:rsid w:val="005E5BA5"/>
    <w:rsid w:val="00603DDD"/>
    <w:rsid w:val="0060690A"/>
    <w:rsid w:val="00613EFF"/>
    <w:rsid w:val="0062174D"/>
    <w:rsid w:val="00640458"/>
    <w:rsid w:val="006453B9"/>
    <w:rsid w:val="00660372"/>
    <w:rsid w:val="0066775B"/>
    <w:rsid w:val="006805C9"/>
    <w:rsid w:val="006806FE"/>
    <w:rsid w:val="006A5BDE"/>
    <w:rsid w:val="006B05DB"/>
    <w:rsid w:val="006B2F15"/>
    <w:rsid w:val="006C2920"/>
    <w:rsid w:val="006E00C9"/>
    <w:rsid w:val="006E7DCA"/>
    <w:rsid w:val="006F222D"/>
    <w:rsid w:val="0070179F"/>
    <w:rsid w:val="00714B19"/>
    <w:rsid w:val="00716E75"/>
    <w:rsid w:val="007434AA"/>
    <w:rsid w:val="007438B1"/>
    <w:rsid w:val="00766A5C"/>
    <w:rsid w:val="00777367"/>
    <w:rsid w:val="00780496"/>
    <w:rsid w:val="00780B60"/>
    <w:rsid w:val="007849D7"/>
    <w:rsid w:val="007C0AFF"/>
    <w:rsid w:val="007C6D7B"/>
    <w:rsid w:val="007C7A97"/>
    <w:rsid w:val="007D11F5"/>
    <w:rsid w:val="007D78DB"/>
    <w:rsid w:val="007E57ED"/>
    <w:rsid w:val="007F6A20"/>
    <w:rsid w:val="008307DA"/>
    <w:rsid w:val="00846A70"/>
    <w:rsid w:val="00855D3C"/>
    <w:rsid w:val="00862E65"/>
    <w:rsid w:val="00871580"/>
    <w:rsid w:val="00885A95"/>
    <w:rsid w:val="008A0ECC"/>
    <w:rsid w:val="008A182A"/>
    <w:rsid w:val="008B3B1F"/>
    <w:rsid w:val="008B6297"/>
    <w:rsid w:val="008C0194"/>
    <w:rsid w:val="008C342F"/>
    <w:rsid w:val="008D4221"/>
    <w:rsid w:val="008E681A"/>
    <w:rsid w:val="00900A76"/>
    <w:rsid w:val="00915E99"/>
    <w:rsid w:val="009165D7"/>
    <w:rsid w:val="0092169C"/>
    <w:rsid w:val="009233C6"/>
    <w:rsid w:val="0092699A"/>
    <w:rsid w:val="00927080"/>
    <w:rsid w:val="0093013D"/>
    <w:rsid w:val="00931642"/>
    <w:rsid w:val="0093417C"/>
    <w:rsid w:val="00934568"/>
    <w:rsid w:val="00947659"/>
    <w:rsid w:val="009505C8"/>
    <w:rsid w:val="009574F4"/>
    <w:rsid w:val="00963190"/>
    <w:rsid w:val="00967CFA"/>
    <w:rsid w:val="00975B73"/>
    <w:rsid w:val="009970BC"/>
    <w:rsid w:val="009C58E3"/>
    <w:rsid w:val="009D278F"/>
    <w:rsid w:val="009E37B9"/>
    <w:rsid w:val="00A06330"/>
    <w:rsid w:val="00A2551D"/>
    <w:rsid w:val="00A26FE8"/>
    <w:rsid w:val="00A30B7B"/>
    <w:rsid w:val="00A33592"/>
    <w:rsid w:val="00A732A4"/>
    <w:rsid w:val="00A74260"/>
    <w:rsid w:val="00A7554D"/>
    <w:rsid w:val="00A759DA"/>
    <w:rsid w:val="00A80D5A"/>
    <w:rsid w:val="00A87FB9"/>
    <w:rsid w:val="00AA14F2"/>
    <w:rsid w:val="00AA3B15"/>
    <w:rsid w:val="00AA729A"/>
    <w:rsid w:val="00AE071F"/>
    <w:rsid w:val="00AE1544"/>
    <w:rsid w:val="00AE3DE5"/>
    <w:rsid w:val="00B3162F"/>
    <w:rsid w:val="00B33707"/>
    <w:rsid w:val="00B43FAC"/>
    <w:rsid w:val="00B44879"/>
    <w:rsid w:val="00B52423"/>
    <w:rsid w:val="00B63434"/>
    <w:rsid w:val="00B72F75"/>
    <w:rsid w:val="00B83F84"/>
    <w:rsid w:val="00B90345"/>
    <w:rsid w:val="00BA2CB5"/>
    <w:rsid w:val="00BD370B"/>
    <w:rsid w:val="00BD70B6"/>
    <w:rsid w:val="00BE10D0"/>
    <w:rsid w:val="00BF24E1"/>
    <w:rsid w:val="00BF4E93"/>
    <w:rsid w:val="00BF613B"/>
    <w:rsid w:val="00C011D1"/>
    <w:rsid w:val="00C01E7B"/>
    <w:rsid w:val="00C0574A"/>
    <w:rsid w:val="00C1396A"/>
    <w:rsid w:val="00C14353"/>
    <w:rsid w:val="00C22C3F"/>
    <w:rsid w:val="00C346EF"/>
    <w:rsid w:val="00C44965"/>
    <w:rsid w:val="00C45009"/>
    <w:rsid w:val="00C47FBB"/>
    <w:rsid w:val="00C55892"/>
    <w:rsid w:val="00C60805"/>
    <w:rsid w:val="00C74C1C"/>
    <w:rsid w:val="00C9196D"/>
    <w:rsid w:val="00C951B0"/>
    <w:rsid w:val="00CD30F1"/>
    <w:rsid w:val="00CE5081"/>
    <w:rsid w:val="00D0240C"/>
    <w:rsid w:val="00D048A6"/>
    <w:rsid w:val="00D15B73"/>
    <w:rsid w:val="00D20771"/>
    <w:rsid w:val="00D27BED"/>
    <w:rsid w:val="00D328E9"/>
    <w:rsid w:val="00D3372F"/>
    <w:rsid w:val="00D343D3"/>
    <w:rsid w:val="00D36FF7"/>
    <w:rsid w:val="00D603D1"/>
    <w:rsid w:val="00D86DB6"/>
    <w:rsid w:val="00DB71C5"/>
    <w:rsid w:val="00DE3AA6"/>
    <w:rsid w:val="00DE502D"/>
    <w:rsid w:val="00E04DCA"/>
    <w:rsid w:val="00E15C87"/>
    <w:rsid w:val="00E17444"/>
    <w:rsid w:val="00E2313D"/>
    <w:rsid w:val="00E250EB"/>
    <w:rsid w:val="00E33FE9"/>
    <w:rsid w:val="00E343D6"/>
    <w:rsid w:val="00E37957"/>
    <w:rsid w:val="00E4149A"/>
    <w:rsid w:val="00E46B3A"/>
    <w:rsid w:val="00E500D7"/>
    <w:rsid w:val="00E52CD7"/>
    <w:rsid w:val="00E54CBF"/>
    <w:rsid w:val="00E57F7C"/>
    <w:rsid w:val="00E6290F"/>
    <w:rsid w:val="00E62B13"/>
    <w:rsid w:val="00E70751"/>
    <w:rsid w:val="00E74DA5"/>
    <w:rsid w:val="00E928DE"/>
    <w:rsid w:val="00EB71A8"/>
    <w:rsid w:val="00EC5530"/>
    <w:rsid w:val="00EC6234"/>
    <w:rsid w:val="00ED18D3"/>
    <w:rsid w:val="00ED7E91"/>
    <w:rsid w:val="00EF1246"/>
    <w:rsid w:val="00EF7678"/>
    <w:rsid w:val="00F01BBA"/>
    <w:rsid w:val="00F06954"/>
    <w:rsid w:val="00F10BA1"/>
    <w:rsid w:val="00F223AB"/>
    <w:rsid w:val="00F62448"/>
    <w:rsid w:val="00F66231"/>
    <w:rsid w:val="00F676C3"/>
    <w:rsid w:val="00F95187"/>
    <w:rsid w:val="00FB1E1D"/>
    <w:rsid w:val="00FE0282"/>
    <w:rsid w:val="00FE7FF1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D0A3"/>
  <w15:docId w15:val="{C71D4BDF-93BD-414E-9B02-039F7501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C7A6-4006-4CC2-BF84-4ABE1296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4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Торлопов Дмитрий Александрович</cp:lastModifiedBy>
  <cp:revision>53</cp:revision>
  <cp:lastPrinted>2018-05-18T11:31:00Z</cp:lastPrinted>
  <dcterms:created xsi:type="dcterms:W3CDTF">2016-11-17T13:54:00Z</dcterms:created>
  <dcterms:modified xsi:type="dcterms:W3CDTF">2018-06-05T09:21:00Z</dcterms:modified>
</cp:coreProperties>
</file>