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47" w:rsidRPr="007D31B6" w:rsidRDefault="005B2100" w:rsidP="00DC2964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gramStart"/>
      <w:r w:rsidRPr="007D31B6">
        <w:rPr>
          <w:b/>
          <w:sz w:val="28"/>
          <w:szCs w:val="28"/>
        </w:rPr>
        <w:t xml:space="preserve">Заключение </w:t>
      </w:r>
      <w:r w:rsidR="00DC60C5">
        <w:rPr>
          <w:b/>
          <w:sz w:val="28"/>
          <w:szCs w:val="28"/>
        </w:rPr>
        <w:t>№ 06-09/2</w:t>
      </w:r>
      <w:r w:rsidR="00DC2964" w:rsidRPr="007D31B6">
        <w:rPr>
          <w:b/>
          <w:sz w:val="28"/>
          <w:szCs w:val="28"/>
        </w:rPr>
        <w:t xml:space="preserve"> от </w:t>
      </w:r>
      <w:r w:rsidR="00DC60C5">
        <w:rPr>
          <w:b/>
          <w:sz w:val="28"/>
          <w:szCs w:val="28"/>
        </w:rPr>
        <w:t>29</w:t>
      </w:r>
      <w:r w:rsidR="00DC2964" w:rsidRPr="007D31B6">
        <w:rPr>
          <w:b/>
          <w:sz w:val="28"/>
          <w:szCs w:val="28"/>
        </w:rPr>
        <w:t>.</w:t>
      </w:r>
      <w:r w:rsidR="003A5EAF">
        <w:rPr>
          <w:b/>
          <w:sz w:val="28"/>
          <w:szCs w:val="28"/>
        </w:rPr>
        <w:t>04</w:t>
      </w:r>
      <w:r w:rsidR="00DC2964" w:rsidRPr="007D31B6">
        <w:rPr>
          <w:b/>
          <w:sz w:val="28"/>
          <w:szCs w:val="28"/>
        </w:rPr>
        <w:t xml:space="preserve">.2019 г. </w:t>
      </w:r>
      <w:r w:rsidRPr="007D31B6">
        <w:rPr>
          <w:b/>
          <w:sz w:val="28"/>
          <w:szCs w:val="28"/>
        </w:rPr>
        <w:t>по результатам экспертизы</w:t>
      </w:r>
      <w:r w:rsidR="006F1242" w:rsidRPr="007D31B6">
        <w:rPr>
          <w:b/>
          <w:sz w:val="28"/>
          <w:szCs w:val="28"/>
        </w:rPr>
        <w:t xml:space="preserve"> </w:t>
      </w:r>
      <w:r w:rsidR="006F1242" w:rsidRPr="007D31B6">
        <w:rPr>
          <w:b/>
          <w:bCs/>
          <w:sz w:val="28"/>
          <w:szCs w:val="28"/>
        </w:rPr>
        <w:t xml:space="preserve">Порядка </w:t>
      </w:r>
      <w:r w:rsidR="007D31B6" w:rsidRPr="007D31B6">
        <w:rPr>
          <w:b/>
          <w:bCs/>
          <w:sz w:val="28"/>
          <w:szCs w:val="28"/>
        </w:rPr>
        <w:t>предоставления за счет средств республиканского бюджета Республики Коми грантов в форме субсидий субъектам предпринимательской деятельности для реализации проектов в сфере внутреннего и въездного туризма на территории Республики Коми (приложение № 6</w:t>
      </w:r>
      <w:r w:rsidR="006F1242" w:rsidRPr="007D31B6">
        <w:rPr>
          <w:b/>
          <w:bCs/>
          <w:sz w:val="28"/>
          <w:szCs w:val="28"/>
        </w:rPr>
        <w:t>), утвержденного</w:t>
      </w:r>
      <w:r w:rsidR="000F5915" w:rsidRPr="007D31B6">
        <w:rPr>
          <w:b/>
          <w:sz w:val="28"/>
          <w:szCs w:val="28"/>
        </w:rPr>
        <w:t xml:space="preserve"> </w:t>
      </w:r>
      <w:r w:rsidR="00225D39" w:rsidRPr="007D31B6">
        <w:rPr>
          <w:b/>
          <w:bCs/>
          <w:sz w:val="28"/>
          <w:szCs w:val="28"/>
        </w:rPr>
        <w:t>постановлени</w:t>
      </w:r>
      <w:r w:rsidR="006F1242" w:rsidRPr="007D31B6">
        <w:rPr>
          <w:b/>
          <w:bCs/>
          <w:sz w:val="28"/>
          <w:szCs w:val="28"/>
        </w:rPr>
        <w:t>ем</w:t>
      </w:r>
      <w:r w:rsidR="00DC2964" w:rsidRPr="007D31B6">
        <w:rPr>
          <w:b/>
          <w:sz w:val="28"/>
          <w:szCs w:val="28"/>
        </w:rPr>
        <w:t xml:space="preserve"> </w:t>
      </w:r>
      <w:r w:rsidR="007D31B6" w:rsidRPr="007D31B6">
        <w:rPr>
          <w:b/>
          <w:bCs/>
          <w:sz w:val="28"/>
          <w:szCs w:val="28"/>
        </w:rPr>
        <w:t>Правительства Республики Коми от 31 декабря 2011 года № 651 «Об утверждении государственной программы Республики Коми «Развитие культуры и</w:t>
      </w:r>
      <w:proofErr w:type="gramEnd"/>
      <w:r w:rsidR="007D31B6" w:rsidRPr="007D31B6">
        <w:rPr>
          <w:b/>
          <w:bCs/>
          <w:sz w:val="28"/>
          <w:szCs w:val="28"/>
        </w:rPr>
        <w:t xml:space="preserve"> туризма в Республике Коми»</w:t>
      </w:r>
      <w:r w:rsidR="006F1242" w:rsidRPr="007D31B6">
        <w:rPr>
          <w:b/>
          <w:bCs/>
          <w:sz w:val="28"/>
          <w:szCs w:val="28"/>
        </w:rPr>
        <w:t xml:space="preserve"> </w:t>
      </w:r>
    </w:p>
    <w:p w:rsidR="004D1D47" w:rsidRDefault="004D1D47" w:rsidP="00766A5C">
      <w:pPr>
        <w:rPr>
          <w:b/>
          <w:sz w:val="27"/>
          <w:szCs w:val="27"/>
        </w:rPr>
      </w:pPr>
    </w:p>
    <w:p w:rsidR="005B2100" w:rsidRPr="00C55892" w:rsidRDefault="005B2100" w:rsidP="008F3F63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C55892">
        <w:rPr>
          <w:sz w:val="28"/>
          <w:szCs w:val="28"/>
        </w:rPr>
        <w:t xml:space="preserve">Министерство экономики Республики Коми как уполномоченный орган по проведению экспертизы нормативных правовых актов Правительства Республики Коми, органов исполнительной власти Республики Коми по вопросам, затрагивающим предпринимательскую и инвестиционную деятельность, в соответствии </w:t>
      </w:r>
      <w:r w:rsidR="008F3F63" w:rsidRPr="008F3F63">
        <w:rPr>
          <w:sz w:val="28"/>
          <w:szCs w:val="28"/>
        </w:rPr>
        <w:t>приказом Министерства экономики Республики Коми от 04 декабря 2018 года № 269 «Об утверждении плана проведения экспертизы нормативных правовых актов Республики Коми, затрагивающих вопросы осуществления предпринимательской и инвестиционной деятельности, на 2019</w:t>
      </w:r>
      <w:proofErr w:type="gramEnd"/>
      <w:r w:rsidR="008F3F63" w:rsidRPr="008F3F63">
        <w:rPr>
          <w:sz w:val="28"/>
          <w:szCs w:val="28"/>
        </w:rPr>
        <w:t xml:space="preserve"> </w:t>
      </w:r>
      <w:proofErr w:type="gramStart"/>
      <w:r w:rsidR="008F3F63" w:rsidRPr="008F3F63">
        <w:rPr>
          <w:sz w:val="28"/>
          <w:szCs w:val="28"/>
        </w:rPr>
        <w:t>год»</w:t>
      </w:r>
      <w:r w:rsidRPr="00C55892">
        <w:rPr>
          <w:sz w:val="28"/>
          <w:szCs w:val="28"/>
        </w:rPr>
        <w:t xml:space="preserve"> рассмотрело</w:t>
      </w:r>
      <w:r w:rsidR="000F5915" w:rsidRPr="00C55892">
        <w:rPr>
          <w:sz w:val="28"/>
          <w:szCs w:val="28"/>
        </w:rPr>
        <w:t xml:space="preserve"> </w:t>
      </w:r>
      <w:r w:rsidR="00C55892">
        <w:rPr>
          <w:sz w:val="28"/>
          <w:szCs w:val="28"/>
        </w:rPr>
        <w:t>постановление</w:t>
      </w:r>
      <w:r w:rsidR="00C55892" w:rsidRPr="00C55892">
        <w:rPr>
          <w:sz w:val="28"/>
          <w:szCs w:val="28"/>
        </w:rPr>
        <w:t xml:space="preserve"> </w:t>
      </w:r>
      <w:r w:rsidR="008F3F63" w:rsidRPr="008F3F63">
        <w:rPr>
          <w:sz w:val="28"/>
          <w:szCs w:val="28"/>
        </w:rPr>
        <w:t>Правительст</w:t>
      </w:r>
      <w:r w:rsidR="007D31B6">
        <w:rPr>
          <w:sz w:val="28"/>
          <w:szCs w:val="28"/>
        </w:rPr>
        <w:t>ва Республики Коми от 31.12.2011</w:t>
      </w:r>
      <w:r w:rsidR="008F3F63" w:rsidRPr="008F3F63">
        <w:rPr>
          <w:sz w:val="28"/>
          <w:szCs w:val="28"/>
        </w:rPr>
        <w:t xml:space="preserve"> года № </w:t>
      </w:r>
      <w:r w:rsidR="007D31B6">
        <w:rPr>
          <w:sz w:val="28"/>
          <w:szCs w:val="28"/>
        </w:rPr>
        <w:t>651</w:t>
      </w:r>
      <w:r w:rsidR="008F3F63" w:rsidRPr="008F3F63">
        <w:rPr>
          <w:sz w:val="28"/>
          <w:szCs w:val="28"/>
        </w:rPr>
        <w:t xml:space="preserve"> «</w:t>
      </w:r>
      <w:r w:rsidR="007D31B6" w:rsidRPr="007D31B6">
        <w:rPr>
          <w:bCs/>
          <w:sz w:val="28"/>
          <w:szCs w:val="28"/>
        </w:rPr>
        <w:t>Об утверждении государственной программы Республики Коми «Развитие культуры и туризма в Республике Коми</w:t>
      </w:r>
      <w:r w:rsidR="008F3F63" w:rsidRPr="008F3F63">
        <w:rPr>
          <w:sz w:val="28"/>
          <w:szCs w:val="28"/>
        </w:rPr>
        <w:t>» (</w:t>
      </w:r>
      <w:r w:rsidR="007D31B6" w:rsidRPr="007D31B6">
        <w:rPr>
          <w:bCs/>
          <w:sz w:val="28"/>
          <w:szCs w:val="28"/>
        </w:rPr>
        <w:t>Порядок предоставления за счет средств республиканского бюджета Республики Коми грантов в форме субсидий субъектам предпринимательской деятельности для реализации проектов в сфере внутреннего и въездного туризма на территории Республики Коми (приложение № 6)</w:t>
      </w:r>
      <w:r w:rsidR="007D31B6">
        <w:rPr>
          <w:rFonts w:eastAsia="Calibri"/>
          <w:bCs/>
          <w:sz w:val="28"/>
          <w:szCs w:val="28"/>
        </w:rPr>
        <w:t>)</w:t>
      </w:r>
      <w:r w:rsidR="00344570" w:rsidRPr="00C55892">
        <w:rPr>
          <w:rFonts w:eastAsia="Calibri"/>
          <w:bCs/>
          <w:sz w:val="28"/>
          <w:szCs w:val="28"/>
        </w:rPr>
        <w:t xml:space="preserve"> </w:t>
      </w:r>
      <w:r w:rsidR="00463610" w:rsidRPr="00C55892">
        <w:rPr>
          <w:rFonts w:eastAsia="Calibri"/>
          <w:sz w:val="28"/>
          <w:szCs w:val="28"/>
        </w:rPr>
        <w:t xml:space="preserve">(далее – </w:t>
      </w:r>
      <w:r w:rsidR="00511D8E" w:rsidRPr="00C55892">
        <w:rPr>
          <w:rFonts w:eastAsia="Calibri"/>
          <w:sz w:val="28"/>
          <w:szCs w:val="28"/>
        </w:rPr>
        <w:t>П</w:t>
      </w:r>
      <w:r w:rsidR="00112000" w:rsidRPr="00C55892">
        <w:rPr>
          <w:rFonts w:eastAsia="Calibri"/>
          <w:sz w:val="28"/>
          <w:szCs w:val="28"/>
        </w:rPr>
        <w:t>остановление</w:t>
      </w:r>
      <w:r w:rsidR="000E6AB4" w:rsidRPr="00C55892">
        <w:rPr>
          <w:rFonts w:eastAsia="Calibri"/>
          <w:sz w:val="28"/>
          <w:szCs w:val="28"/>
        </w:rPr>
        <w:t>)</w:t>
      </w:r>
      <w:r w:rsidR="000F5915" w:rsidRPr="00C55892">
        <w:rPr>
          <w:rFonts w:eastAsia="Calibri"/>
          <w:sz w:val="28"/>
          <w:szCs w:val="28"/>
        </w:rPr>
        <w:t>.</w:t>
      </w:r>
      <w:proofErr w:type="gramEnd"/>
    </w:p>
    <w:p w:rsidR="005B2100" w:rsidRPr="003E4FD5" w:rsidRDefault="005B2100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E4FD5">
        <w:rPr>
          <w:bCs/>
          <w:sz w:val="28"/>
          <w:szCs w:val="28"/>
        </w:rPr>
        <w:t>1. Описание регулирования.</w:t>
      </w:r>
    </w:p>
    <w:p w:rsidR="004C5502" w:rsidRDefault="004C5502" w:rsidP="004C550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17444">
        <w:rPr>
          <w:rFonts w:eastAsiaTheme="minorHAnsi"/>
          <w:sz w:val="28"/>
          <w:szCs w:val="28"/>
          <w:lang w:eastAsia="en-US"/>
        </w:rPr>
        <w:t>Постановление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E174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был утвержден </w:t>
      </w:r>
      <w:r w:rsidR="007D31B6" w:rsidRPr="007D31B6">
        <w:rPr>
          <w:bCs/>
          <w:sz w:val="28"/>
          <w:szCs w:val="28"/>
        </w:rPr>
        <w:t>Порядок предоставления за счет средств республиканского бюджета Республики Коми грантов в форме субсидий субъектам предпринимательской деятельности для реализации проектов в сфере внутреннего и въездного туризма на территории Республики Коми</w:t>
      </w:r>
      <w:r w:rsidRPr="00721AFC">
        <w:rPr>
          <w:rFonts w:eastAsiaTheme="minorHAnsi"/>
          <w:sz w:val="28"/>
          <w:szCs w:val="28"/>
          <w:lang w:eastAsia="en-US"/>
        </w:rPr>
        <w:t>.</w:t>
      </w:r>
    </w:p>
    <w:p w:rsidR="00DE7129" w:rsidRDefault="00DE7129" w:rsidP="004C550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Целью </w:t>
      </w:r>
      <w:r w:rsidR="00F6482A">
        <w:rPr>
          <w:rFonts w:eastAsiaTheme="minorHAnsi"/>
          <w:sz w:val="28"/>
          <w:szCs w:val="28"/>
          <w:lang w:eastAsia="en-US"/>
        </w:rPr>
        <w:t xml:space="preserve">оказания </w:t>
      </w:r>
      <w:proofErr w:type="spellStart"/>
      <w:r>
        <w:rPr>
          <w:rFonts w:eastAsiaTheme="minorHAnsi"/>
          <w:sz w:val="28"/>
          <w:szCs w:val="28"/>
          <w:lang w:eastAsia="en-US"/>
        </w:rPr>
        <w:t>грантов</w:t>
      </w:r>
      <w:r w:rsidR="00F6482A">
        <w:rPr>
          <w:rFonts w:eastAsiaTheme="minorHAnsi"/>
          <w:sz w:val="28"/>
          <w:szCs w:val="28"/>
          <w:lang w:eastAsia="en-US"/>
        </w:rPr>
        <w:t>ой</w:t>
      </w:r>
      <w:proofErr w:type="spellEnd"/>
      <w:r w:rsidR="00F6482A">
        <w:rPr>
          <w:rFonts w:eastAsiaTheme="minorHAnsi"/>
          <w:sz w:val="28"/>
          <w:szCs w:val="28"/>
          <w:lang w:eastAsia="en-US"/>
        </w:rPr>
        <w:t xml:space="preserve"> поддержки</w:t>
      </w:r>
      <w:r>
        <w:rPr>
          <w:rFonts w:eastAsiaTheme="minorHAnsi"/>
          <w:sz w:val="28"/>
          <w:szCs w:val="28"/>
          <w:lang w:eastAsia="en-US"/>
        </w:rPr>
        <w:t xml:space="preserve"> является реализация на территории Республики Коми проектов в сфере внутреннего и въездного туризма.</w:t>
      </w:r>
    </w:p>
    <w:p w:rsidR="00DE7129" w:rsidRDefault="00DE7129" w:rsidP="004C550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Гранты предоставляются на конкурсной основе.</w:t>
      </w:r>
    </w:p>
    <w:p w:rsidR="00DE7129" w:rsidRDefault="00DE7129" w:rsidP="004C550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Грантополучатель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вправе расходовать средства грантов на следующие направления (установленные по состоянию на апрель 2019 года):</w:t>
      </w:r>
    </w:p>
    <w:p w:rsidR="00DE7129" w:rsidRDefault="00DE7129" w:rsidP="00DE712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реконструкция, ремонт существующей туристской инфраструктуры или строительство новой туристской инфраструктуры, расположенной на территории Республики Коми;</w:t>
      </w:r>
    </w:p>
    <w:p w:rsidR="00DE7129" w:rsidRDefault="00DE7129" w:rsidP="00DE712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укрепление материально-технической базы соискателей, включая объекты туристской инфраструктуры на территории Республики Коми;</w:t>
      </w:r>
    </w:p>
    <w:p w:rsidR="00DE7129" w:rsidRDefault="00DE7129" w:rsidP="00DE712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3) развитие социального предпринимательства в сфере внутреннего и въездного туризма на территории Республики Коми;</w:t>
      </w:r>
    </w:p>
    <w:p w:rsidR="00DE7129" w:rsidRDefault="00DE7129" w:rsidP="00DE712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реализация проектов, направленных на продвижение туристского потенциала Республики Коми;</w:t>
      </w:r>
    </w:p>
    <w:p w:rsidR="00DE7129" w:rsidRDefault="00DE7129" w:rsidP="00DE712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обустройство особо охраняемых природных территорий, расположенных на территории Республики Коми.</w:t>
      </w:r>
    </w:p>
    <w:p w:rsidR="00DE7129" w:rsidRDefault="00881622" w:rsidP="004C550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Основные требования к соискателям получения государственной поддержки (установленные по состоянию на апрель 2019 года):</w:t>
      </w:r>
    </w:p>
    <w:p w:rsidR="00881622" w:rsidRDefault="00881622" w:rsidP="0088162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81622" w:rsidRDefault="00881622" w:rsidP="0088162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отсутствует просроченная задолженность по возврату в республиканский бюджет Республики Коми субсидий, бюджетных инвестиций, </w:t>
      </w:r>
      <w:proofErr w:type="gramStart"/>
      <w:r>
        <w:rPr>
          <w:rFonts w:eastAsiaTheme="minorHAnsi"/>
          <w:sz w:val="28"/>
          <w:szCs w:val="28"/>
          <w:lang w:eastAsia="en-US"/>
        </w:rPr>
        <w:t>предоставленных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том числе в соответствии с иными правовыми актами, и иная просроченная задолженность перед республиканским бюджетом Республики Коми;</w:t>
      </w:r>
    </w:p>
    <w:p w:rsidR="00881622" w:rsidRDefault="00881622" w:rsidP="0088162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соискатели – юридические лица не находятся в процессе реорганизации, ликвидации, банкротства, а соискатели - индивидуальные предприниматели не прекратили деятельность в качестве индивидуального предпринимателя;</w:t>
      </w:r>
    </w:p>
    <w:p w:rsidR="00881622" w:rsidRDefault="00881622" w:rsidP="0088162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 соискатели 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отношении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таких юридических лиц, в совокупности превышает 50 процентов;</w:t>
      </w:r>
    </w:p>
    <w:p w:rsidR="00DE7129" w:rsidRDefault="00881622" w:rsidP="00CA4A4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соискатели не получают средства из республиканского бюджета Республики Коми в соответствии с иными нормативными правовыми актами.</w:t>
      </w:r>
    </w:p>
    <w:p w:rsidR="009D19C2" w:rsidRDefault="009D19C2" w:rsidP="0069478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E0BBC" w:rsidRPr="00660372" w:rsidRDefault="00660372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Сведения</w:t>
      </w:r>
      <w:r w:rsidR="000E0BBC" w:rsidRPr="00660372">
        <w:rPr>
          <w:bCs/>
          <w:sz w:val="28"/>
          <w:szCs w:val="28"/>
        </w:rPr>
        <w:t xml:space="preserve"> о проведении общественных обсуждений.</w:t>
      </w:r>
    </w:p>
    <w:p w:rsidR="000E0BBC" w:rsidRPr="00660372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Министерство</w:t>
      </w:r>
      <w:r w:rsidR="00086772" w:rsidRPr="00660372">
        <w:rPr>
          <w:bCs/>
          <w:sz w:val="28"/>
          <w:szCs w:val="28"/>
        </w:rPr>
        <w:t>м</w:t>
      </w:r>
      <w:r w:rsidRPr="00660372">
        <w:rPr>
          <w:bCs/>
          <w:sz w:val="28"/>
          <w:szCs w:val="28"/>
        </w:rPr>
        <w:t xml:space="preserve"> экономики Республики Коми проведены общественные обсуждения со следующими участниками:</w:t>
      </w:r>
    </w:p>
    <w:p w:rsidR="00301E73" w:rsidRPr="00660372" w:rsidRDefault="00301E73" w:rsidP="00301E73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660372">
        <w:rPr>
          <w:sz w:val="28"/>
          <w:szCs w:val="28"/>
        </w:rPr>
        <w:t xml:space="preserve">физические и юридические лица путем размещения нормативного правового акта для общественного обсуждения на </w:t>
      </w:r>
      <w:proofErr w:type="gramStart"/>
      <w:r>
        <w:rPr>
          <w:sz w:val="28"/>
          <w:szCs w:val="28"/>
        </w:rPr>
        <w:t>Интернет-портале</w:t>
      </w:r>
      <w:proofErr w:type="gramEnd"/>
      <w:r>
        <w:rPr>
          <w:sz w:val="28"/>
          <w:szCs w:val="28"/>
        </w:rPr>
        <w:t xml:space="preserve"> для общественного обсуждения нормативных правовых актов Республики Коми и их проектов</w:t>
      </w:r>
      <w:r w:rsidRPr="00660372">
        <w:rPr>
          <w:sz w:val="28"/>
          <w:szCs w:val="28"/>
        </w:rPr>
        <w:t>.</w:t>
      </w:r>
    </w:p>
    <w:p w:rsidR="000E0BBC" w:rsidRPr="00660372" w:rsidRDefault="00660372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Региональное объединение </w:t>
      </w:r>
      <w:r w:rsidR="000E0BBC" w:rsidRPr="00660372">
        <w:rPr>
          <w:sz w:val="28"/>
          <w:szCs w:val="28"/>
        </w:rPr>
        <w:t>работодателей Союз промышленников и предпринимателей Республики Коми;</w:t>
      </w:r>
    </w:p>
    <w:p w:rsidR="000E0BBC" w:rsidRPr="00660372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660372">
        <w:rPr>
          <w:sz w:val="28"/>
          <w:szCs w:val="28"/>
        </w:rPr>
        <w:t>Коми республиканское отделение Общероссийской общественной организации малого и среднего предпринимательства «ОПОРА РОССИИ»;</w:t>
      </w:r>
    </w:p>
    <w:p w:rsidR="000E0BBC" w:rsidRPr="00660372" w:rsidRDefault="000E0BBC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660372">
        <w:rPr>
          <w:sz w:val="28"/>
          <w:szCs w:val="28"/>
        </w:rPr>
        <w:lastRenderedPageBreak/>
        <w:t>Коми Республиканское региональное отделение Общероссийской  общественной организации «Деловая Россия»;</w:t>
      </w:r>
    </w:p>
    <w:p w:rsidR="00F95187" w:rsidRPr="00660372" w:rsidRDefault="00F95187" w:rsidP="00766A5C">
      <w:pPr>
        <w:pStyle w:val="a6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proofErr w:type="spellStart"/>
      <w:r w:rsidRPr="00660372">
        <w:rPr>
          <w:sz w:val="28"/>
          <w:szCs w:val="28"/>
        </w:rPr>
        <w:t>Торгово</w:t>
      </w:r>
      <w:proofErr w:type="spellEnd"/>
      <w:r w:rsidRPr="00660372">
        <w:rPr>
          <w:sz w:val="28"/>
          <w:szCs w:val="28"/>
        </w:rPr>
        <w:t xml:space="preserve"> </w:t>
      </w:r>
      <w:r w:rsidR="003C1BB8">
        <w:rPr>
          <w:sz w:val="28"/>
          <w:szCs w:val="28"/>
        </w:rPr>
        <w:t>-</w:t>
      </w:r>
      <w:r w:rsidRPr="00660372">
        <w:rPr>
          <w:sz w:val="28"/>
          <w:szCs w:val="28"/>
        </w:rPr>
        <w:t xml:space="preserve"> промышленная палата Республики Коми;</w:t>
      </w:r>
    </w:p>
    <w:p w:rsidR="00301E73" w:rsidRPr="00301E73" w:rsidRDefault="000E0BBC" w:rsidP="00B27AEB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60372">
        <w:rPr>
          <w:bCs/>
          <w:sz w:val="28"/>
          <w:szCs w:val="28"/>
        </w:rPr>
        <w:t>Уполномоченный по защите прав предпринимателей в Республике Коми</w:t>
      </w:r>
      <w:r w:rsidR="00B27AEB">
        <w:rPr>
          <w:bCs/>
          <w:sz w:val="28"/>
          <w:szCs w:val="28"/>
        </w:rPr>
        <w:t>.</w:t>
      </w:r>
    </w:p>
    <w:p w:rsidR="000E0BBC" w:rsidRDefault="000E0BBC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575">
        <w:rPr>
          <w:rFonts w:ascii="Times New Roman" w:hAnsi="Times New Roman" w:cs="Times New Roman"/>
          <w:sz w:val="28"/>
          <w:szCs w:val="28"/>
        </w:rPr>
        <w:t xml:space="preserve">По результатам публичного обсуждения </w:t>
      </w:r>
      <w:r w:rsidR="00885A95" w:rsidRPr="004B4575">
        <w:rPr>
          <w:rFonts w:ascii="Times New Roman" w:hAnsi="Times New Roman" w:cs="Times New Roman"/>
          <w:sz w:val="28"/>
          <w:szCs w:val="28"/>
        </w:rPr>
        <w:t>По</w:t>
      </w:r>
      <w:r w:rsidR="00C47FBB" w:rsidRPr="004B4575">
        <w:rPr>
          <w:rFonts w:ascii="Times New Roman" w:hAnsi="Times New Roman" w:cs="Times New Roman"/>
          <w:sz w:val="28"/>
          <w:szCs w:val="28"/>
        </w:rPr>
        <w:t>становления</w:t>
      </w:r>
      <w:r w:rsidR="00885A95" w:rsidRPr="004B4575">
        <w:rPr>
          <w:rFonts w:ascii="Times New Roman" w:hAnsi="Times New Roman" w:cs="Times New Roman"/>
          <w:sz w:val="28"/>
          <w:szCs w:val="28"/>
        </w:rPr>
        <w:t xml:space="preserve"> </w:t>
      </w:r>
      <w:r w:rsidR="004B4575" w:rsidRPr="004B4575">
        <w:rPr>
          <w:rFonts w:ascii="Times New Roman" w:hAnsi="Times New Roman" w:cs="Times New Roman"/>
          <w:sz w:val="28"/>
          <w:szCs w:val="28"/>
        </w:rPr>
        <w:t>замечаний и предложений от представителей общественных организаций не поступило</w:t>
      </w:r>
      <w:r w:rsidR="00D93882" w:rsidRPr="004B4575">
        <w:rPr>
          <w:rFonts w:ascii="Times New Roman" w:hAnsi="Times New Roman" w:cs="Times New Roman"/>
          <w:sz w:val="28"/>
          <w:szCs w:val="28"/>
        </w:rPr>
        <w:t>.</w:t>
      </w:r>
      <w:r w:rsidR="007636D9">
        <w:rPr>
          <w:rFonts w:ascii="Times New Roman" w:hAnsi="Times New Roman" w:cs="Times New Roman"/>
          <w:sz w:val="28"/>
          <w:szCs w:val="28"/>
        </w:rPr>
        <w:t xml:space="preserve"> Получены согласования от Торгово-промышленной палаты Республики Коми, </w:t>
      </w:r>
      <w:r w:rsidR="007636D9" w:rsidRPr="007636D9">
        <w:rPr>
          <w:rFonts w:ascii="Times New Roman" w:hAnsi="Times New Roman" w:cs="Times New Roman"/>
          <w:sz w:val="28"/>
          <w:szCs w:val="28"/>
        </w:rPr>
        <w:t>Региональное объединение работодателей Союз промышленников и предпринимателей Республики Коми</w:t>
      </w:r>
      <w:r w:rsidR="007636D9">
        <w:rPr>
          <w:rFonts w:ascii="Times New Roman" w:hAnsi="Times New Roman" w:cs="Times New Roman"/>
          <w:sz w:val="28"/>
          <w:szCs w:val="28"/>
        </w:rPr>
        <w:t>.</w:t>
      </w:r>
    </w:p>
    <w:p w:rsidR="007636D9" w:rsidRPr="007636D9" w:rsidRDefault="007636D9" w:rsidP="00766A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2100" w:rsidRPr="007206FE" w:rsidRDefault="000E0BBC" w:rsidP="00766A5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06FE">
        <w:rPr>
          <w:bCs/>
          <w:sz w:val="28"/>
          <w:szCs w:val="28"/>
        </w:rPr>
        <w:t>3</w:t>
      </w:r>
      <w:r w:rsidR="005B2100" w:rsidRPr="007206FE">
        <w:rPr>
          <w:bCs/>
          <w:sz w:val="28"/>
          <w:szCs w:val="28"/>
        </w:rPr>
        <w:t>. Анализ регулирования.</w:t>
      </w:r>
    </w:p>
    <w:p w:rsidR="0072400E" w:rsidRDefault="00E55F4E" w:rsidP="00604669">
      <w:pPr>
        <w:pStyle w:val="ConsPlusNormal"/>
        <w:ind w:firstLine="708"/>
        <w:jc w:val="both"/>
      </w:pPr>
      <w:r>
        <w:t xml:space="preserve">За период 2014 - 2018 годов </w:t>
      </w:r>
      <w:proofErr w:type="spellStart"/>
      <w:r>
        <w:t>грантовая</w:t>
      </w:r>
      <w:proofErr w:type="spellEnd"/>
      <w:r>
        <w:t xml:space="preserve"> поддержка</w:t>
      </w:r>
      <w:r w:rsidR="00440CCA">
        <w:t xml:space="preserve"> была предоставлена</w:t>
      </w:r>
      <w:r>
        <w:t xml:space="preserve"> 30 юридическим лицам, в том числе индивидуальным предпринимателям и некоммерческим организациям</w:t>
      </w:r>
      <w:r w:rsidR="00440CCA">
        <w:t>.</w:t>
      </w:r>
      <w:r>
        <w:t xml:space="preserve"> </w:t>
      </w:r>
      <w:proofErr w:type="gramStart"/>
      <w:r w:rsidR="00440CCA">
        <w:t xml:space="preserve">Общий размер оказанной поддержки составил 10 210 </w:t>
      </w:r>
      <w:r>
        <w:t>000 рублей</w:t>
      </w:r>
      <w:r w:rsidR="0072400E">
        <w:t xml:space="preserve"> (с разбивкой по годам представлено в таблице 1)</w:t>
      </w:r>
      <w:r w:rsidR="00440CCA">
        <w:t>.</w:t>
      </w:r>
      <w:proofErr w:type="gramEnd"/>
      <w:r w:rsidR="00440CCA">
        <w:t xml:space="preserve"> Указанные денежные средства были направлены получателями</w:t>
      </w:r>
      <w:r>
        <w:t xml:space="preserve"> на реализацию 39 проектов в сфере внутреннего и въездного туризма на территории Республики Коми. Общий объем </w:t>
      </w:r>
      <w:proofErr w:type="spellStart"/>
      <w:r>
        <w:t>софинансирования</w:t>
      </w:r>
      <w:proofErr w:type="spellEnd"/>
      <w:r>
        <w:t xml:space="preserve"> проектов </w:t>
      </w:r>
      <w:proofErr w:type="spellStart"/>
      <w:r>
        <w:t>грантополучателями</w:t>
      </w:r>
      <w:proofErr w:type="spellEnd"/>
      <w:r>
        <w:t xml:space="preserve"> составил 8 210 000 рублей.</w:t>
      </w:r>
    </w:p>
    <w:p w:rsidR="0072400E" w:rsidRDefault="0072400E" w:rsidP="00E55F4E">
      <w:pPr>
        <w:pStyle w:val="ConsPlusNormal"/>
        <w:ind w:firstLine="540"/>
        <w:jc w:val="both"/>
      </w:pPr>
    </w:p>
    <w:p w:rsidR="0072400E" w:rsidRDefault="0072400E" w:rsidP="00604669">
      <w:pPr>
        <w:pStyle w:val="ConsPlusNormal"/>
        <w:ind w:firstLine="708"/>
        <w:jc w:val="both"/>
      </w:pPr>
      <w:r>
        <w:t xml:space="preserve">Расходы республиканского бюджета Республики Коми на оказание </w:t>
      </w:r>
      <w:proofErr w:type="spellStart"/>
      <w:r>
        <w:t>грантовой</w:t>
      </w:r>
      <w:proofErr w:type="spellEnd"/>
      <w:r>
        <w:t xml:space="preserve"> поддержки в сфере внутреннего и въездного туризма на территории Республики Коми (таблица 1):</w:t>
      </w:r>
    </w:p>
    <w:tbl>
      <w:tblPr>
        <w:tblStyle w:val="ac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82"/>
        <w:gridCol w:w="1134"/>
        <w:gridCol w:w="1134"/>
        <w:gridCol w:w="992"/>
        <w:gridCol w:w="1134"/>
        <w:gridCol w:w="992"/>
      </w:tblGrid>
      <w:tr w:rsidR="00174FFF" w:rsidRPr="00134FB5" w:rsidTr="00DD0F9A">
        <w:tc>
          <w:tcPr>
            <w:tcW w:w="4282" w:type="dxa"/>
            <w:vMerge w:val="restart"/>
          </w:tcPr>
          <w:p w:rsidR="00174FFF" w:rsidRPr="006228E1" w:rsidRDefault="00174FFF" w:rsidP="00DD0F9A">
            <w:pPr>
              <w:jc w:val="center"/>
            </w:pPr>
          </w:p>
        </w:tc>
        <w:tc>
          <w:tcPr>
            <w:tcW w:w="5386" w:type="dxa"/>
            <w:gridSpan w:val="5"/>
            <w:vAlign w:val="center"/>
          </w:tcPr>
          <w:p w:rsidR="00174FFF" w:rsidRPr="006228E1" w:rsidRDefault="00174FFF" w:rsidP="00DD0F9A">
            <w:pPr>
              <w:jc w:val="center"/>
            </w:pPr>
            <w:r>
              <w:t>Объем средств республиканского бюджета Республики Коми, тыс. руб.</w:t>
            </w:r>
          </w:p>
        </w:tc>
      </w:tr>
      <w:tr w:rsidR="00174FFF" w:rsidRPr="00737FE0" w:rsidTr="00DD0F9A">
        <w:tc>
          <w:tcPr>
            <w:tcW w:w="4282" w:type="dxa"/>
            <w:vMerge/>
          </w:tcPr>
          <w:p w:rsidR="00174FFF" w:rsidRPr="00DF5B59" w:rsidRDefault="00174FFF" w:rsidP="00DD0F9A"/>
        </w:tc>
        <w:tc>
          <w:tcPr>
            <w:tcW w:w="1134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14</w:t>
            </w:r>
          </w:p>
        </w:tc>
        <w:tc>
          <w:tcPr>
            <w:tcW w:w="1134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15</w:t>
            </w:r>
          </w:p>
        </w:tc>
        <w:tc>
          <w:tcPr>
            <w:tcW w:w="992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16</w:t>
            </w:r>
          </w:p>
        </w:tc>
        <w:tc>
          <w:tcPr>
            <w:tcW w:w="1134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17</w:t>
            </w:r>
          </w:p>
        </w:tc>
        <w:tc>
          <w:tcPr>
            <w:tcW w:w="992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18</w:t>
            </w:r>
          </w:p>
        </w:tc>
      </w:tr>
      <w:tr w:rsidR="00174FFF" w:rsidRPr="009D5DF6" w:rsidTr="00DD0F9A">
        <w:tc>
          <w:tcPr>
            <w:tcW w:w="4282" w:type="dxa"/>
          </w:tcPr>
          <w:p w:rsidR="00174FFF" w:rsidRPr="00DF5B59" w:rsidRDefault="00174FFF" w:rsidP="00174FFF">
            <w:r>
              <w:t xml:space="preserve">Предоставление </w:t>
            </w:r>
            <w:proofErr w:type="spellStart"/>
            <w:r>
              <w:t>грантовой</w:t>
            </w:r>
            <w:proofErr w:type="spellEnd"/>
            <w:r>
              <w:t xml:space="preserve"> поддержки субъектам предпринимательской деятельности в сфере внутреннего и въездного туризма на территории Республики Коми</w:t>
            </w:r>
          </w:p>
        </w:tc>
        <w:tc>
          <w:tcPr>
            <w:tcW w:w="1134" w:type="dxa"/>
            <w:vAlign w:val="center"/>
          </w:tcPr>
          <w:p w:rsidR="00174FFF" w:rsidRPr="009D5DF6" w:rsidRDefault="00174FFF" w:rsidP="00DD0F9A">
            <w:pPr>
              <w:jc w:val="center"/>
            </w:pPr>
            <w:r>
              <w:t>2110</w:t>
            </w:r>
          </w:p>
        </w:tc>
        <w:tc>
          <w:tcPr>
            <w:tcW w:w="1134" w:type="dxa"/>
            <w:vAlign w:val="center"/>
          </w:tcPr>
          <w:p w:rsidR="00174FFF" w:rsidRPr="009D5DF6" w:rsidRDefault="00174FFF" w:rsidP="00DD0F9A">
            <w:pPr>
              <w:jc w:val="center"/>
            </w:pPr>
            <w:r>
              <w:t>1000</w:t>
            </w:r>
          </w:p>
        </w:tc>
        <w:tc>
          <w:tcPr>
            <w:tcW w:w="992" w:type="dxa"/>
            <w:vAlign w:val="center"/>
          </w:tcPr>
          <w:p w:rsidR="00174FFF" w:rsidRPr="009D5DF6" w:rsidRDefault="00174FFF" w:rsidP="00DD0F9A">
            <w:pPr>
              <w:jc w:val="center"/>
            </w:pPr>
            <w:r>
              <w:t>1700</w:t>
            </w:r>
          </w:p>
        </w:tc>
        <w:tc>
          <w:tcPr>
            <w:tcW w:w="1134" w:type="dxa"/>
            <w:vAlign w:val="center"/>
          </w:tcPr>
          <w:p w:rsidR="00174FFF" w:rsidRPr="009D5DF6" w:rsidRDefault="00174FFF" w:rsidP="00DD0F9A">
            <w:pPr>
              <w:jc w:val="center"/>
            </w:pPr>
            <w:r>
              <w:t>1900</w:t>
            </w:r>
          </w:p>
        </w:tc>
        <w:tc>
          <w:tcPr>
            <w:tcW w:w="992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3500</w:t>
            </w:r>
          </w:p>
        </w:tc>
      </w:tr>
    </w:tbl>
    <w:p w:rsidR="00E55F4E" w:rsidRDefault="00E55F4E" w:rsidP="00174FFF">
      <w:pPr>
        <w:pStyle w:val="ConsPlusNormal"/>
        <w:jc w:val="both"/>
      </w:pPr>
    </w:p>
    <w:p w:rsidR="00174FFF" w:rsidRDefault="00E55F4E" w:rsidP="00604669">
      <w:pPr>
        <w:pStyle w:val="ConsPlusNormal"/>
        <w:ind w:firstLine="708"/>
        <w:jc w:val="both"/>
      </w:pPr>
      <w:r>
        <w:t xml:space="preserve">Состав </w:t>
      </w:r>
      <w:proofErr w:type="spellStart"/>
      <w:r>
        <w:t>грантополучателей</w:t>
      </w:r>
      <w:proofErr w:type="spellEnd"/>
      <w:r>
        <w:t xml:space="preserve">: 15 </w:t>
      </w:r>
      <w:r w:rsidR="00BF0634">
        <w:t>–</w:t>
      </w:r>
      <w:r>
        <w:t xml:space="preserve"> индивидуальные предприниматели, 11 – общества с ограниченной ответственностью и 4 некоммерческие организации, осуществляющие деятельность на территории Республики Коми</w:t>
      </w:r>
      <w:r w:rsidR="00174FFF">
        <w:t xml:space="preserve"> (с разбивкой по годам в таблице 2)</w:t>
      </w:r>
      <w:r>
        <w:t>.</w:t>
      </w:r>
    </w:p>
    <w:p w:rsidR="00174FFF" w:rsidRDefault="00174FFF" w:rsidP="00604669">
      <w:pPr>
        <w:pStyle w:val="ConsPlusNormal"/>
        <w:ind w:firstLine="708"/>
        <w:jc w:val="both"/>
      </w:pPr>
      <w:r>
        <w:t>Субъекты предпринимательской деятельности и иные заинтересованные лица, интересы которых были затронуты регулированием (таблица 2):</w:t>
      </w:r>
    </w:p>
    <w:tbl>
      <w:tblPr>
        <w:tblStyle w:val="ac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82"/>
        <w:gridCol w:w="1134"/>
        <w:gridCol w:w="1134"/>
        <w:gridCol w:w="992"/>
        <w:gridCol w:w="1134"/>
        <w:gridCol w:w="992"/>
      </w:tblGrid>
      <w:tr w:rsidR="00174FFF" w:rsidRPr="00134FB5" w:rsidTr="00DD0F9A">
        <w:tc>
          <w:tcPr>
            <w:tcW w:w="4282" w:type="dxa"/>
            <w:vMerge w:val="restart"/>
          </w:tcPr>
          <w:p w:rsidR="00174FFF" w:rsidRPr="006228E1" w:rsidRDefault="00174FFF" w:rsidP="00DD0F9A">
            <w:pPr>
              <w:jc w:val="center"/>
            </w:pPr>
            <w:r w:rsidRPr="006228E1">
              <w:t>Группа заинтересованных лиц</w:t>
            </w:r>
          </w:p>
        </w:tc>
        <w:tc>
          <w:tcPr>
            <w:tcW w:w="5386" w:type="dxa"/>
            <w:gridSpan w:val="5"/>
            <w:vAlign w:val="center"/>
          </w:tcPr>
          <w:p w:rsidR="00174FFF" w:rsidRPr="006228E1" w:rsidRDefault="00174FFF" w:rsidP="00DD0F9A">
            <w:pPr>
              <w:jc w:val="center"/>
            </w:pPr>
            <w:r w:rsidRPr="006228E1">
              <w:t>Численность групп заинтересованных лиц в динамике по годам, ед.</w:t>
            </w:r>
          </w:p>
        </w:tc>
      </w:tr>
      <w:tr w:rsidR="00174FFF" w:rsidRPr="00737FE0" w:rsidTr="00DD0F9A">
        <w:tc>
          <w:tcPr>
            <w:tcW w:w="4282" w:type="dxa"/>
            <w:vMerge/>
          </w:tcPr>
          <w:p w:rsidR="00174FFF" w:rsidRPr="00DF5B59" w:rsidRDefault="00174FFF" w:rsidP="00DD0F9A"/>
        </w:tc>
        <w:tc>
          <w:tcPr>
            <w:tcW w:w="1134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14</w:t>
            </w:r>
          </w:p>
        </w:tc>
        <w:tc>
          <w:tcPr>
            <w:tcW w:w="1134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15</w:t>
            </w:r>
          </w:p>
        </w:tc>
        <w:tc>
          <w:tcPr>
            <w:tcW w:w="992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16</w:t>
            </w:r>
          </w:p>
        </w:tc>
        <w:tc>
          <w:tcPr>
            <w:tcW w:w="1134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17</w:t>
            </w:r>
          </w:p>
        </w:tc>
        <w:tc>
          <w:tcPr>
            <w:tcW w:w="992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  <w:r w:rsidRPr="00DF5B59">
              <w:t>18</w:t>
            </w:r>
          </w:p>
        </w:tc>
      </w:tr>
      <w:tr w:rsidR="00174FFF" w:rsidRPr="009D5DF6" w:rsidTr="00DD0F9A">
        <w:tc>
          <w:tcPr>
            <w:tcW w:w="4282" w:type="dxa"/>
          </w:tcPr>
          <w:p w:rsidR="00174FFF" w:rsidRPr="00DF5B59" w:rsidRDefault="00174FFF" w:rsidP="00DD0F9A">
            <w:r w:rsidRPr="00DF5B59">
              <w:t xml:space="preserve">Субъекты </w:t>
            </w:r>
            <w:r>
              <w:t>предпринимательск</w:t>
            </w:r>
            <w:r w:rsidRPr="00DF5B59">
              <w:t>ой деятельности Республики Коми</w:t>
            </w:r>
            <w:r>
              <w:t>, которым были предоставлены гранты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74FFF" w:rsidRPr="009D5DF6" w:rsidRDefault="00174FFF" w:rsidP="00DD0F9A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174FFF" w:rsidRPr="009D5DF6" w:rsidRDefault="00174FFF" w:rsidP="00DD0F9A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174FFF" w:rsidRPr="009D5DF6" w:rsidRDefault="00174FFF" w:rsidP="00DD0F9A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174FFF" w:rsidRPr="009D5DF6" w:rsidRDefault="00174FFF" w:rsidP="00DD0F9A">
            <w:pPr>
              <w:jc w:val="center"/>
            </w:pPr>
            <w:r>
              <w:t>8</w:t>
            </w:r>
          </w:p>
        </w:tc>
        <w:tc>
          <w:tcPr>
            <w:tcW w:w="992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12</w:t>
            </w:r>
          </w:p>
        </w:tc>
      </w:tr>
      <w:tr w:rsidR="00174FFF" w:rsidRPr="00DF5B59" w:rsidTr="00DD0F9A">
        <w:tc>
          <w:tcPr>
            <w:tcW w:w="4282" w:type="dxa"/>
          </w:tcPr>
          <w:p w:rsidR="00174FFF" w:rsidRPr="00DF5B59" w:rsidRDefault="00174FFF" w:rsidP="00DD0F9A">
            <w:r>
              <w:t>Субъекты предпринимательск</w:t>
            </w:r>
            <w:r w:rsidRPr="00DF5B59">
              <w:t xml:space="preserve">ой </w:t>
            </w:r>
            <w:r w:rsidRPr="00DF5B59">
              <w:lastRenderedPageBreak/>
              <w:t>деятельности Республики Коми</w:t>
            </w:r>
            <w:r>
              <w:t xml:space="preserve">, заявившиеся  на получение </w:t>
            </w:r>
            <w:proofErr w:type="spellStart"/>
            <w:r>
              <w:t>грантовой</w:t>
            </w:r>
            <w:proofErr w:type="spellEnd"/>
            <w:r>
              <w:t xml:space="preserve"> поддержки</w:t>
            </w:r>
          </w:p>
        </w:tc>
        <w:tc>
          <w:tcPr>
            <w:tcW w:w="1134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lastRenderedPageBreak/>
              <w:t>16</w:t>
            </w:r>
          </w:p>
        </w:tc>
        <w:tc>
          <w:tcPr>
            <w:tcW w:w="1134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13</w:t>
            </w:r>
          </w:p>
        </w:tc>
        <w:tc>
          <w:tcPr>
            <w:tcW w:w="992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174FFF" w:rsidRPr="00DF5B59" w:rsidRDefault="00174FFF" w:rsidP="00DD0F9A">
            <w:pPr>
              <w:jc w:val="center"/>
            </w:pPr>
            <w:r>
              <w:t>27</w:t>
            </w:r>
          </w:p>
        </w:tc>
      </w:tr>
    </w:tbl>
    <w:p w:rsidR="001310A0" w:rsidRDefault="001310A0" w:rsidP="00E55F4E">
      <w:pPr>
        <w:pStyle w:val="ConsPlusNormal"/>
        <w:ind w:firstLine="540"/>
        <w:jc w:val="both"/>
      </w:pPr>
    </w:p>
    <w:p w:rsidR="00E55F4E" w:rsidRDefault="00E55F4E" w:rsidP="002E1555">
      <w:pPr>
        <w:pStyle w:val="ConsPlusNormal"/>
        <w:ind w:firstLine="708"/>
        <w:jc w:val="both"/>
      </w:pPr>
      <w:r>
        <w:t>По месту реализации проектов: основная часть (80%) реализовано на территории муниципальных районов и 20% на территории городских округов Республики Коми.</w:t>
      </w:r>
    </w:p>
    <w:p w:rsidR="00E55F4E" w:rsidRDefault="00E55F4E" w:rsidP="002E1555">
      <w:pPr>
        <w:pStyle w:val="ConsPlusNormal"/>
        <w:ind w:firstLine="708"/>
        <w:jc w:val="both"/>
      </w:pPr>
      <w:r>
        <w:t xml:space="preserve">По направлениям реализации проектов: 17 проектов </w:t>
      </w:r>
      <w:r w:rsidR="00B42D13">
        <w:t>–</w:t>
      </w:r>
      <w:r>
        <w:t xml:space="preserve"> реконструкция и строительство объектов туристской инфраструктуры на территории сельских муниципальных районов Республики Коми; 15 проектов </w:t>
      </w:r>
      <w:r w:rsidR="00B42D13">
        <w:t>–</w:t>
      </w:r>
      <w:r>
        <w:t xml:space="preserve"> приобретение основных средств, инвентаря и снаряжения; 6 проектов </w:t>
      </w:r>
      <w:r w:rsidR="00B42D13">
        <w:t>–</w:t>
      </w:r>
      <w:r>
        <w:t xml:space="preserve"> продвижение туристского потенциала Республики Коми и 1 проект </w:t>
      </w:r>
      <w:r w:rsidR="00B42D13">
        <w:t>–</w:t>
      </w:r>
      <w:r>
        <w:t xml:space="preserve"> развитие социального</w:t>
      </w:r>
      <w:r w:rsidR="007206FE">
        <w:t xml:space="preserve"> предпринимательства в туризме.</w:t>
      </w:r>
    </w:p>
    <w:p w:rsidR="007206FE" w:rsidRPr="007206FE" w:rsidRDefault="001310A0" w:rsidP="002E1555">
      <w:pPr>
        <w:pStyle w:val="ConsPlusNormal"/>
        <w:ind w:firstLine="708"/>
        <w:jc w:val="both"/>
      </w:pPr>
      <w:r>
        <w:t>К</w:t>
      </w:r>
      <w:r w:rsidR="007206FE" w:rsidRPr="007206FE">
        <w:t xml:space="preserve">оличество проектов, получивших </w:t>
      </w:r>
      <w:proofErr w:type="spellStart"/>
      <w:r w:rsidR="007206FE" w:rsidRPr="007206FE">
        <w:t>грантовую</w:t>
      </w:r>
      <w:proofErr w:type="spellEnd"/>
      <w:r w:rsidR="007206FE" w:rsidRPr="007206FE">
        <w:t xml:space="preserve"> поддержку</w:t>
      </w:r>
      <w:r w:rsidR="007206FE">
        <w:t>,</w:t>
      </w:r>
      <w:r w:rsidR="007206FE" w:rsidRPr="007206FE">
        <w:t xml:space="preserve"> </w:t>
      </w:r>
      <w:r>
        <w:t>по годам распределяется</w:t>
      </w:r>
      <w:r w:rsidR="007206FE" w:rsidRPr="007206FE">
        <w:t xml:space="preserve"> следующим образом:</w:t>
      </w:r>
    </w:p>
    <w:p w:rsidR="007206FE" w:rsidRPr="007206FE" w:rsidRDefault="007206FE" w:rsidP="002E155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7206FE">
        <w:rPr>
          <w:sz w:val="28"/>
          <w:szCs w:val="28"/>
        </w:rPr>
        <w:t>2014</w:t>
      </w:r>
      <w:r>
        <w:rPr>
          <w:sz w:val="28"/>
          <w:szCs w:val="28"/>
        </w:rPr>
        <w:t xml:space="preserve"> год</w:t>
      </w:r>
      <w:r w:rsidRPr="007206FE">
        <w:rPr>
          <w:sz w:val="28"/>
          <w:szCs w:val="28"/>
        </w:rPr>
        <w:t xml:space="preserve"> – 4;</w:t>
      </w:r>
    </w:p>
    <w:p w:rsidR="007206FE" w:rsidRPr="007206FE" w:rsidRDefault="007206FE" w:rsidP="002E155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7206FE">
        <w:rPr>
          <w:sz w:val="28"/>
          <w:szCs w:val="28"/>
        </w:rPr>
        <w:t xml:space="preserve">2015 </w:t>
      </w:r>
      <w:r>
        <w:rPr>
          <w:sz w:val="28"/>
          <w:szCs w:val="28"/>
        </w:rPr>
        <w:t xml:space="preserve">год </w:t>
      </w:r>
      <w:r w:rsidRPr="007206FE">
        <w:rPr>
          <w:sz w:val="28"/>
          <w:szCs w:val="28"/>
        </w:rPr>
        <w:t>– 10;</w:t>
      </w:r>
    </w:p>
    <w:p w:rsidR="007206FE" w:rsidRPr="007206FE" w:rsidRDefault="007206FE" w:rsidP="002E155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7206FE">
        <w:rPr>
          <w:sz w:val="28"/>
          <w:szCs w:val="28"/>
        </w:rPr>
        <w:t xml:space="preserve">2016 </w:t>
      </w:r>
      <w:r>
        <w:rPr>
          <w:sz w:val="28"/>
          <w:szCs w:val="28"/>
        </w:rPr>
        <w:t xml:space="preserve">год </w:t>
      </w:r>
      <w:r w:rsidRPr="007206FE">
        <w:rPr>
          <w:sz w:val="28"/>
          <w:szCs w:val="28"/>
        </w:rPr>
        <w:t>– 5;</w:t>
      </w:r>
    </w:p>
    <w:p w:rsidR="007206FE" w:rsidRPr="007206FE" w:rsidRDefault="007206FE" w:rsidP="002E1555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7206FE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год </w:t>
      </w:r>
      <w:r w:rsidRPr="007206FE">
        <w:rPr>
          <w:sz w:val="28"/>
          <w:szCs w:val="28"/>
        </w:rPr>
        <w:t>– 8;</w:t>
      </w:r>
    </w:p>
    <w:p w:rsidR="007206FE" w:rsidRPr="007206FE" w:rsidRDefault="007206FE" w:rsidP="002E1555">
      <w:pPr>
        <w:pStyle w:val="ConsPlusNormal"/>
        <w:ind w:firstLine="708"/>
        <w:jc w:val="both"/>
      </w:pPr>
      <w:r w:rsidRPr="007206FE">
        <w:t xml:space="preserve">2018 </w:t>
      </w:r>
      <w:r>
        <w:t xml:space="preserve">год </w:t>
      </w:r>
      <w:r w:rsidRPr="007206FE">
        <w:t>– 12.</w:t>
      </w:r>
    </w:p>
    <w:p w:rsidR="00BF0634" w:rsidRDefault="00BF0634" w:rsidP="00E55F4E">
      <w:pPr>
        <w:pStyle w:val="ConsPlusNormal"/>
        <w:ind w:firstLine="540"/>
        <w:jc w:val="both"/>
      </w:pPr>
    </w:p>
    <w:p w:rsidR="0072400E" w:rsidRDefault="00241500" w:rsidP="002E1555">
      <w:pPr>
        <w:pStyle w:val="ConsPlusNormal"/>
        <w:ind w:firstLine="708"/>
        <w:jc w:val="both"/>
      </w:pPr>
      <w:r>
        <w:t>В качестве результатов правового регулирования следует отметить:</w:t>
      </w:r>
    </w:p>
    <w:p w:rsidR="00241500" w:rsidRDefault="00241500" w:rsidP="002E1555">
      <w:pPr>
        <w:pStyle w:val="ConsPlusNormal"/>
        <w:numPr>
          <w:ilvl w:val="0"/>
          <w:numId w:val="5"/>
        </w:numPr>
        <w:ind w:left="0" w:firstLine="709"/>
        <w:jc w:val="both"/>
      </w:pPr>
      <w:r>
        <w:t>развитие</w:t>
      </w:r>
      <w:r w:rsidRPr="00477D63">
        <w:t xml:space="preserve"> внутренн</w:t>
      </w:r>
      <w:r>
        <w:t>его и въездного туризма на территории Республики Коми, в части реконструкции уже имеющихся и строительства новых объектов туристской инфраструктуры, а именно: создано 13 объектов туристской инфраструктуры на территории Республики Коми, реконструировано 4 объекта туристской инфраструктуры;</w:t>
      </w:r>
    </w:p>
    <w:p w:rsidR="00241500" w:rsidRDefault="00241500" w:rsidP="002E1555">
      <w:pPr>
        <w:pStyle w:val="ConsPlusNormal"/>
        <w:numPr>
          <w:ilvl w:val="0"/>
          <w:numId w:val="5"/>
        </w:numPr>
        <w:ind w:left="0" w:firstLine="709"/>
        <w:jc w:val="both"/>
      </w:pPr>
      <w:r>
        <w:t>организация мастер-классов, приобретение инвентаря, снаряжения и оборудования для организации туров, туристских маршрутов и экскурсионных услуг на туристских объектах (создано 10 туристских маршрутов и экскурсионных программ, в частности обустроена экологическая тропа на особо охраняемой природной территории федерального значения ФГБУ «</w:t>
      </w:r>
      <w:proofErr w:type="spellStart"/>
      <w:r>
        <w:t>Печоро-Илычский</w:t>
      </w:r>
      <w:proofErr w:type="spellEnd"/>
      <w:r>
        <w:t xml:space="preserve"> государственный природный биосферный заповедник»);</w:t>
      </w:r>
    </w:p>
    <w:p w:rsidR="00241500" w:rsidRDefault="00241500" w:rsidP="002E1555">
      <w:pPr>
        <w:pStyle w:val="ConsPlusNormal"/>
        <w:numPr>
          <w:ilvl w:val="0"/>
          <w:numId w:val="5"/>
        </w:numPr>
        <w:ind w:left="0" w:firstLine="709"/>
        <w:jc w:val="both"/>
      </w:pPr>
      <w:proofErr w:type="gramStart"/>
      <w:r>
        <w:t>проведение мероприятий по продвижению туристского потенциала региона: создание фильма, разработка и издание полиграфической продукции, создание сайта (издано более 10 000 экземпляров путеводителя по Республике Коми и более 7000 экземпляров книжки-раскраски «Краски Республики Коми.</w:t>
      </w:r>
      <w:proofErr w:type="gramEnd"/>
      <w:r>
        <w:t xml:space="preserve"> </w:t>
      </w:r>
      <w:proofErr w:type="gramStart"/>
      <w:r>
        <w:t>Туризм», создан и функционирует сайт Ассоциации по развитию сельского туризма Республики Коми);</w:t>
      </w:r>
      <w:proofErr w:type="gramEnd"/>
    </w:p>
    <w:p w:rsidR="00241500" w:rsidRDefault="00241500" w:rsidP="002E1555">
      <w:pPr>
        <w:pStyle w:val="ConsPlusNormal"/>
        <w:numPr>
          <w:ilvl w:val="0"/>
          <w:numId w:val="5"/>
        </w:numPr>
        <w:ind w:left="0" w:firstLine="709"/>
        <w:jc w:val="both"/>
      </w:pPr>
      <w:r>
        <w:t>проведено 2 экспедиций для представителей средств массовой информации (межрегиональная автомобильная экспедиция «Земляки», автомобильная экспедиция «Северное ожерелье»)</w:t>
      </w:r>
      <w:r w:rsidR="00711732">
        <w:t>.</w:t>
      </w:r>
    </w:p>
    <w:p w:rsidR="000F2568" w:rsidRDefault="000F2568" w:rsidP="00276A0C">
      <w:pPr>
        <w:pStyle w:val="ConsPlusNormal"/>
        <w:ind w:firstLine="708"/>
        <w:jc w:val="both"/>
      </w:pPr>
      <w:r>
        <w:t xml:space="preserve">В тоже время следует отметить, что </w:t>
      </w:r>
      <w:r w:rsidR="00E12BE0">
        <w:t>уровень</w:t>
      </w:r>
      <w:r>
        <w:t xml:space="preserve"> туристического потока за период </w:t>
      </w:r>
      <w:r w:rsidR="00E12BE0">
        <w:t xml:space="preserve">2017 – 2018 годов не претерпел изменений. Так в 2017 году количество </w:t>
      </w:r>
      <w:r w:rsidR="00E12BE0">
        <w:lastRenderedPageBreak/>
        <w:t>туристов, посетивших Республику Коми, составило 236,4 тыс. человек, в 2018 году – 237 тыс. человек.</w:t>
      </w:r>
      <w:r w:rsidR="002E1555">
        <w:t xml:space="preserve"> Таким образом, </w:t>
      </w:r>
      <w:r w:rsidR="00B534C9">
        <w:t xml:space="preserve">можно сделать вывод о том, что </w:t>
      </w:r>
      <w:r w:rsidR="00276A0C">
        <w:t>наличие правового регулирования не повлияло на увеличение туристического потока в Республику Коми.</w:t>
      </w:r>
    </w:p>
    <w:p w:rsidR="000F2568" w:rsidRDefault="000F2568" w:rsidP="003A5EAF">
      <w:pPr>
        <w:pStyle w:val="ConsPlusNormal"/>
        <w:ind w:right="709"/>
        <w:jc w:val="both"/>
      </w:pPr>
    </w:p>
    <w:p w:rsidR="00E55F4E" w:rsidRDefault="00E55F4E" w:rsidP="002E1555">
      <w:pPr>
        <w:pStyle w:val="ConsPlusNormal"/>
        <w:ind w:firstLine="708"/>
        <w:jc w:val="both"/>
      </w:pPr>
      <w:proofErr w:type="gramStart"/>
      <w:r>
        <w:t>С целью мониторинга хода реализации пр</w:t>
      </w:r>
      <w:r w:rsidR="00B42D13">
        <w:t>оектов с 2018 года Министерство культуры, туризма и архивного дела Республики Коми</w:t>
      </w:r>
      <w:r w:rsidR="00F72C6C">
        <w:t xml:space="preserve"> (далее – Министерство)</w:t>
      </w:r>
      <w:r>
        <w:t xml:space="preserve"> осуществляет осмотр объектов, построенных либо реконструированных за счет средств </w:t>
      </w:r>
      <w:proofErr w:type="spellStart"/>
      <w:r>
        <w:t>грантовой</w:t>
      </w:r>
      <w:proofErr w:type="spellEnd"/>
      <w:r>
        <w:t xml:space="preserve"> поддержки, выданных в период 2014</w:t>
      </w:r>
      <w:r w:rsidR="00B42D13">
        <w:t xml:space="preserve"> –</w:t>
      </w:r>
      <w:r>
        <w:t xml:space="preserve"> 2018 годов на основании приказа Министерства от 03.10.2018</w:t>
      </w:r>
      <w:r w:rsidR="00B42D13">
        <w:t xml:space="preserve"> </w:t>
      </w:r>
      <w:r>
        <w:t>г. № 467-од «Об утверждении состава рабочей группы Министерства по осуществлению контроля за соблюдением получателями грантов в форме субсидий</w:t>
      </w:r>
      <w:proofErr w:type="gramEnd"/>
      <w:r>
        <w:t xml:space="preserve"> для реализации проектов в сфере въездного и внутреннего туризма на территории Республики Коми порядка, условий и целей расходования грантов» и также графика осуществления </w:t>
      </w:r>
      <w:proofErr w:type="gramStart"/>
      <w:r>
        <w:t>контроля за</w:t>
      </w:r>
      <w:proofErr w:type="gramEnd"/>
      <w:r>
        <w:t xml:space="preserve"> соблюдением получателями грантов порядка, условий и целей расходования грантов. </w:t>
      </w:r>
    </w:p>
    <w:p w:rsidR="00E55F4E" w:rsidRPr="00F72C6C" w:rsidRDefault="00E55F4E" w:rsidP="002E1555">
      <w:pPr>
        <w:pStyle w:val="ConsPlusNormal"/>
        <w:ind w:firstLine="708"/>
        <w:jc w:val="both"/>
      </w:pPr>
      <w:r w:rsidRPr="00F72C6C">
        <w:t>За период 2014 – 2018 годов выявлен 1 случай нецелевого использования сре</w:t>
      </w:r>
      <w:proofErr w:type="gramStart"/>
      <w:r w:rsidRPr="00F72C6C">
        <w:t>дств гр</w:t>
      </w:r>
      <w:proofErr w:type="gramEnd"/>
      <w:r w:rsidRPr="00F72C6C">
        <w:t>анта в ра</w:t>
      </w:r>
      <w:r w:rsidR="005A6937">
        <w:t xml:space="preserve">змере 400 </w:t>
      </w:r>
      <w:r w:rsidRPr="00F72C6C">
        <w:t>000 рублей</w:t>
      </w:r>
      <w:r w:rsidR="00F72C6C" w:rsidRPr="00F72C6C">
        <w:t xml:space="preserve">. Указанная </w:t>
      </w:r>
      <w:proofErr w:type="spellStart"/>
      <w:r w:rsidR="00F72C6C" w:rsidRPr="00F72C6C">
        <w:t>грантовая</w:t>
      </w:r>
      <w:proofErr w:type="spellEnd"/>
      <w:r w:rsidR="00F72C6C" w:rsidRPr="00F72C6C">
        <w:t xml:space="preserve"> поддержка была выделена в отношен</w:t>
      </w:r>
      <w:proofErr w:type="gramStart"/>
      <w:r w:rsidR="00F72C6C" w:rsidRPr="00F72C6C">
        <w:t>ии ООО</w:t>
      </w:r>
      <w:proofErr w:type="gramEnd"/>
      <w:r w:rsidR="00F72C6C" w:rsidRPr="00F72C6C">
        <w:t xml:space="preserve"> «</w:t>
      </w:r>
      <w:proofErr w:type="spellStart"/>
      <w:r w:rsidR="00F72C6C" w:rsidRPr="00F72C6C">
        <w:t>Татаур</w:t>
      </w:r>
      <w:proofErr w:type="spellEnd"/>
      <w:r w:rsidR="00F72C6C" w:rsidRPr="00F72C6C">
        <w:t>». В</w:t>
      </w:r>
      <w:r w:rsidRPr="00F72C6C">
        <w:t xml:space="preserve"> соответствии с решением суда в 2019 году средства</w:t>
      </w:r>
      <w:r w:rsidR="00F72C6C" w:rsidRPr="00F72C6C">
        <w:t>, выделенные в качестве гранта, были</w:t>
      </w:r>
      <w:r w:rsidRPr="00F72C6C">
        <w:t xml:space="preserve"> возвращены в республиканский бюджет Республики Коми. </w:t>
      </w:r>
    </w:p>
    <w:p w:rsidR="00E55F4E" w:rsidRDefault="00E55F4E" w:rsidP="002E1555">
      <w:pPr>
        <w:pStyle w:val="ConsPlusNormal"/>
        <w:ind w:firstLine="708"/>
        <w:jc w:val="both"/>
      </w:pPr>
      <w:proofErr w:type="gramStart"/>
      <w:r>
        <w:t xml:space="preserve">В связи с риском нецелевого использования средств грантов, а также с необходимостью исключения риска </w:t>
      </w:r>
      <w:proofErr w:type="spellStart"/>
      <w:r>
        <w:t>нереализации</w:t>
      </w:r>
      <w:proofErr w:type="spellEnd"/>
      <w:r>
        <w:t xml:space="preserve"> либо не полной реализации проектов с 2019 года Министерством </w:t>
      </w:r>
      <w:r w:rsidR="00F72C6C">
        <w:t xml:space="preserve">было </w:t>
      </w:r>
      <w:r>
        <w:t>принято решение о введени</w:t>
      </w:r>
      <w:r w:rsidR="00F72C6C">
        <w:t>и</w:t>
      </w:r>
      <w:r>
        <w:t xml:space="preserve"> новой формы финансовой поддержки – возмещение части затрат, направленных на реализацию мероприятий в сфере въездного и внутреннего туризма на территории Республики Коми юридическим лицам и индивидуальным предпринимателям.</w:t>
      </w:r>
      <w:proofErr w:type="gramEnd"/>
      <w:r>
        <w:t xml:space="preserve"> </w:t>
      </w:r>
      <w:proofErr w:type="spellStart"/>
      <w:r>
        <w:t>Грантовая</w:t>
      </w:r>
      <w:proofErr w:type="spellEnd"/>
      <w:r>
        <w:t xml:space="preserve"> поддержка на реализацию проектов в сфере внутреннего и въездного туризма сохранилась на тех же условиях для представителей некоммерческих организаций Республики Коми и муниципальных учреждений Республики Коми.</w:t>
      </w:r>
    </w:p>
    <w:p w:rsidR="00E55F4E" w:rsidRDefault="00E55F4E" w:rsidP="004E176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Изменение </w:t>
      </w:r>
      <w:r w:rsidR="007206FE">
        <w:rPr>
          <w:sz w:val="28"/>
          <w:szCs w:val="28"/>
        </w:rPr>
        <w:t>процедуры предоставления</w:t>
      </w:r>
      <w:r>
        <w:rPr>
          <w:sz w:val="28"/>
          <w:szCs w:val="28"/>
        </w:rPr>
        <w:t xml:space="preserve"> финансовой поддержки позволит расширить спектр финансируемых проектов (как уже завершенных, так и планируемых к реализации), а также уменьшить риск </w:t>
      </w:r>
      <w:proofErr w:type="spellStart"/>
      <w:r>
        <w:rPr>
          <w:sz w:val="28"/>
          <w:szCs w:val="28"/>
        </w:rPr>
        <w:t>нереализации</w:t>
      </w:r>
      <w:proofErr w:type="spellEnd"/>
      <w:r>
        <w:rPr>
          <w:sz w:val="28"/>
          <w:szCs w:val="28"/>
        </w:rPr>
        <w:t xml:space="preserve"> либо не полной реализации проектов.</w:t>
      </w:r>
    </w:p>
    <w:p w:rsidR="00E55F4E" w:rsidRDefault="00E55F4E" w:rsidP="00766A5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B2100" w:rsidRPr="00D048A6" w:rsidRDefault="005B2100" w:rsidP="00766A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48A6">
        <w:rPr>
          <w:sz w:val="28"/>
          <w:szCs w:val="28"/>
        </w:rPr>
        <w:t>4. Выводы по результатам проведения экспертизы.</w:t>
      </w:r>
    </w:p>
    <w:p w:rsidR="00D13690" w:rsidRDefault="003E47D6" w:rsidP="00D13690">
      <w:pPr>
        <w:pStyle w:val="ConsPlusNormal"/>
        <w:ind w:firstLine="708"/>
        <w:jc w:val="both"/>
      </w:pPr>
      <w:r w:rsidRPr="00D048A6">
        <w:t>По результатам проведения экспертизы сделаны выводы о достижении заявленных целей правового регулирования</w:t>
      </w:r>
      <w:r w:rsidR="00521AE7" w:rsidRPr="00D048A6">
        <w:t>.</w:t>
      </w:r>
    </w:p>
    <w:p w:rsidR="005D2CE6" w:rsidRDefault="004E1764" w:rsidP="00D13690">
      <w:pPr>
        <w:pStyle w:val="ConsPlusNormal"/>
        <w:ind w:firstLine="708"/>
        <w:jc w:val="both"/>
        <w:rPr>
          <w:bCs/>
        </w:rPr>
      </w:pPr>
      <w:r>
        <w:t xml:space="preserve">Министерством культуры, туризма и архивного дела Республики Коми после выявления факта нецелевого использования финансовых средств, выделенных в качестве </w:t>
      </w:r>
      <w:proofErr w:type="spellStart"/>
      <w:r>
        <w:t>грантовой</w:t>
      </w:r>
      <w:proofErr w:type="spellEnd"/>
      <w:r>
        <w:t xml:space="preserve"> поддержки, была проведена работа как по возвращению средств республиканского бюджета Республики Коми, так и был проведен анализ правового регулирования в целом. </w:t>
      </w:r>
      <w:proofErr w:type="gramStart"/>
      <w:r>
        <w:t xml:space="preserve">В результате </w:t>
      </w:r>
      <w:r w:rsidR="009A44DC">
        <w:t xml:space="preserve">в марте 2019 </w:t>
      </w:r>
      <w:r w:rsidR="009A44DC">
        <w:lastRenderedPageBreak/>
        <w:t xml:space="preserve">года </w:t>
      </w:r>
      <w:r>
        <w:t xml:space="preserve">был подготовлен </w:t>
      </w:r>
      <w:r w:rsidRPr="004E1764">
        <w:t>проект постановления Правительства Республики Коми «О внесении изменений в постановление Правительства Республики Коми от 30 декабря 2011 г. № 651 «Об утверждении Государственной программы Республики Коми «Развитие культуры и туризма в Республике Коми»</w:t>
      </w:r>
      <w:r>
        <w:t xml:space="preserve">, который предусматривает вместо </w:t>
      </w:r>
      <w:r w:rsidRPr="007D31B6">
        <w:rPr>
          <w:bCs/>
        </w:rPr>
        <w:t>Поряд</w:t>
      </w:r>
      <w:r>
        <w:rPr>
          <w:bCs/>
        </w:rPr>
        <w:t>ка</w:t>
      </w:r>
      <w:r w:rsidRPr="007D31B6">
        <w:rPr>
          <w:bCs/>
        </w:rPr>
        <w:t xml:space="preserve"> предоставления за счет средств республиканского бюджета Республики Коми грантов в форме субсидий субъектам предпринимательской деятельности для</w:t>
      </w:r>
      <w:proofErr w:type="gramEnd"/>
      <w:r w:rsidRPr="007D31B6">
        <w:rPr>
          <w:bCs/>
        </w:rPr>
        <w:t xml:space="preserve"> реализации проектов в сфере внутреннего и въездного туризма на территории Республики Коми (приложение № 6)</w:t>
      </w:r>
      <w:r>
        <w:rPr>
          <w:bCs/>
        </w:rPr>
        <w:t xml:space="preserve"> введение 3 новых Порядков, а именно:</w:t>
      </w:r>
    </w:p>
    <w:p w:rsidR="004E1764" w:rsidRDefault="004E1764" w:rsidP="00020553">
      <w:pPr>
        <w:pStyle w:val="ConsPlusNormal"/>
        <w:numPr>
          <w:ilvl w:val="0"/>
          <w:numId w:val="6"/>
        </w:numPr>
        <w:ind w:left="0" w:firstLine="708"/>
        <w:jc w:val="both"/>
      </w:pPr>
      <w:r>
        <w:t>Порядок предоставления субъектам малого предпринимательства субсидий на возмещение части затрат за счет средств республиканского бюджета Республики</w:t>
      </w:r>
      <w:r w:rsidR="00020553">
        <w:t xml:space="preserve"> Коми, направленных на развитие въездного и внутреннего туризма на территории Республики Коми;</w:t>
      </w:r>
    </w:p>
    <w:p w:rsidR="00020553" w:rsidRPr="00020553" w:rsidRDefault="00020553" w:rsidP="00020553">
      <w:pPr>
        <w:pStyle w:val="ConsPlusNormal"/>
        <w:numPr>
          <w:ilvl w:val="0"/>
          <w:numId w:val="6"/>
        </w:numPr>
        <w:ind w:left="0" w:firstLine="708"/>
        <w:jc w:val="both"/>
        <w:rPr>
          <w:rStyle w:val="pt-a3-000024"/>
        </w:rPr>
      </w:pPr>
      <w:r w:rsidRPr="00020553">
        <w:t xml:space="preserve">Порядок </w:t>
      </w:r>
      <w:r w:rsidRPr="00020553">
        <w:rPr>
          <w:rStyle w:val="pt-a3-000024"/>
          <w:bCs/>
          <w:color w:val="000000"/>
        </w:rPr>
        <w:t>предоставления субсидий юридическим лицам, осуществляющим туроп</w:t>
      </w:r>
      <w:r>
        <w:rPr>
          <w:rStyle w:val="pt-a3-000024"/>
          <w:bCs/>
          <w:color w:val="000000"/>
        </w:rPr>
        <w:t xml:space="preserve">ераторскую </w:t>
      </w:r>
      <w:r w:rsidRPr="00020553">
        <w:rPr>
          <w:rStyle w:val="pt-a3-000024"/>
          <w:bCs/>
          <w:color w:val="000000"/>
        </w:rPr>
        <w:t>деятельность на возмещение части затрат по организации и проведению туристских поездок в Республику Коми для детей и молодежи</w:t>
      </w:r>
      <w:r>
        <w:rPr>
          <w:rStyle w:val="pt-a3-000024"/>
          <w:bCs/>
          <w:color w:val="000000"/>
        </w:rPr>
        <w:t>;</w:t>
      </w:r>
    </w:p>
    <w:p w:rsidR="004E1764" w:rsidRPr="008437B5" w:rsidRDefault="00020553" w:rsidP="00020553">
      <w:pPr>
        <w:pStyle w:val="pt-a2-000035"/>
        <w:numPr>
          <w:ilvl w:val="0"/>
          <w:numId w:val="6"/>
        </w:numPr>
        <w:shd w:val="clear" w:color="auto" w:fill="FFFFFF"/>
        <w:spacing w:before="0" w:beforeAutospacing="0" w:after="0" w:afterAutospacing="0" w:line="259" w:lineRule="atLeast"/>
        <w:ind w:left="0" w:firstLine="708"/>
        <w:jc w:val="both"/>
        <w:rPr>
          <w:rStyle w:val="pt-a3-000024"/>
          <w:color w:val="000000"/>
          <w:sz w:val="28"/>
          <w:szCs w:val="28"/>
        </w:rPr>
      </w:pPr>
      <w:r w:rsidRPr="00020553">
        <w:rPr>
          <w:rStyle w:val="pt-a3-000024"/>
          <w:bCs/>
          <w:color w:val="000000"/>
          <w:sz w:val="28"/>
          <w:szCs w:val="28"/>
        </w:rPr>
        <w:t>Порядок предоставления из республиканского бюджета Республики Коми грантов в форме субсидий некоммерческим организациям для</w:t>
      </w:r>
      <w:r w:rsidRPr="00020553">
        <w:rPr>
          <w:color w:val="000000"/>
          <w:sz w:val="28"/>
          <w:szCs w:val="28"/>
        </w:rPr>
        <w:t xml:space="preserve"> </w:t>
      </w:r>
      <w:r w:rsidRPr="00020553">
        <w:rPr>
          <w:rStyle w:val="pt-a3-000024"/>
          <w:bCs/>
          <w:color w:val="000000"/>
          <w:sz w:val="28"/>
          <w:szCs w:val="28"/>
        </w:rPr>
        <w:t>реализации проектов в сфере въездного и внутреннего туризма</w:t>
      </w:r>
      <w:r w:rsidRPr="00020553">
        <w:rPr>
          <w:color w:val="000000"/>
          <w:sz w:val="28"/>
          <w:szCs w:val="28"/>
        </w:rPr>
        <w:t xml:space="preserve"> </w:t>
      </w:r>
      <w:r w:rsidRPr="00020553">
        <w:rPr>
          <w:rStyle w:val="pt-a3-000024"/>
          <w:bCs/>
          <w:color w:val="000000"/>
          <w:sz w:val="28"/>
          <w:szCs w:val="28"/>
        </w:rPr>
        <w:t>на территории Республики Коми</w:t>
      </w:r>
      <w:r>
        <w:rPr>
          <w:rStyle w:val="pt-a3-000024"/>
          <w:bCs/>
          <w:color w:val="000000"/>
          <w:sz w:val="28"/>
          <w:szCs w:val="28"/>
        </w:rPr>
        <w:t>.</w:t>
      </w:r>
    </w:p>
    <w:p w:rsidR="008437B5" w:rsidRPr="00020553" w:rsidRDefault="008437B5" w:rsidP="008437B5">
      <w:pPr>
        <w:pStyle w:val="pt-a2-000035"/>
        <w:shd w:val="clear" w:color="auto" w:fill="FFFFFF"/>
        <w:spacing w:before="0" w:beforeAutospacing="0" w:after="0" w:afterAutospacing="0" w:line="259" w:lineRule="atLeast"/>
        <w:ind w:firstLine="708"/>
        <w:jc w:val="both"/>
        <w:rPr>
          <w:color w:val="000000"/>
          <w:sz w:val="28"/>
          <w:szCs w:val="28"/>
        </w:rPr>
      </w:pPr>
      <w:r>
        <w:rPr>
          <w:rStyle w:val="pt-a3-000024"/>
          <w:bCs/>
          <w:color w:val="000000"/>
          <w:sz w:val="28"/>
          <w:szCs w:val="28"/>
        </w:rPr>
        <w:t>Указанный проект постановления Правительства Республики Коми прошел процедуру оценки регулирующего воздействия и получил положительное заключение.</w:t>
      </w:r>
    </w:p>
    <w:p w:rsidR="00D13690" w:rsidRDefault="00FF2D96" w:rsidP="006607D9">
      <w:pPr>
        <w:pStyle w:val="ConsPlusNormal"/>
        <w:ind w:firstLine="708"/>
        <w:jc w:val="both"/>
      </w:pPr>
      <w:r>
        <w:t xml:space="preserve">Министерство экономики Республики Коми </w:t>
      </w:r>
      <w:r w:rsidR="00020553">
        <w:t xml:space="preserve">поддерживает позицию Министерства культуры, туризма и архивного дела Республики Коми о внесении изменений в </w:t>
      </w:r>
      <w:r w:rsidR="002E1555">
        <w:t>действующее регулирование</w:t>
      </w:r>
      <w:r w:rsidR="00020553">
        <w:t xml:space="preserve"> с целью минимизировать риски нецелевого использования предоставленных в качестве государственной поддержки средств республиканского бюджета Республики Коми</w:t>
      </w:r>
      <w:r>
        <w:t xml:space="preserve">. </w:t>
      </w:r>
    </w:p>
    <w:p w:rsidR="006C2920" w:rsidRPr="00D048A6" w:rsidRDefault="009A44DC" w:rsidP="00D13690">
      <w:pPr>
        <w:pStyle w:val="ConsPlusNormal"/>
        <w:ind w:firstLine="708"/>
        <w:jc w:val="both"/>
      </w:pPr>
      <w:r>
        <w:t xml:space="preserve">На основании изложенного, </w:t>
      </w:r>
      <w:r w:rsidR="00D13690" w:rsidRPr="00D13690">
        <w:t xml:space="preserve">Министерство экономики Республики Коми </w:t>
      </w:r>
      <w:r w:rsidR="008437B5">
        <w:t>поддерживает позицию разработчика о</w:t>
      </w:r>
      <w:r w:rsidR="00D13690" w:rsidRPr="00D13690">
        <w:t xml:space="preserve"> </w:t>
      </w:r>
      <w:r w:rsidR="008437B5">
        <w:t>внесении изменений в</w:t>
      </w:r>
      <w:r w:rsidR="00D13690" w:rsidRPr="00D13690">
        <w:t xml:space="preserve"> действующее правовое регулирование.</w:t>
      </w:r>
    </w:p>
    <w:p w:rsidR="00934568" w:rsidRDefault="00934568" w:rsidP="00766A5C">
      <w:pPr>
        <w:pStyle w:val="ConsPlusNormal"/>
        <w:jc w:val="both"/>
        <w:rPr>
          <w:sz w:val="27"/>
          <w:szCs w:val="27"/>
        </w:rPr>
      </w:pPr>
    </w:p>
    <w:p w:rsidR="002E037F" w:rsidRPr="00CC5F3F" w:rsidRDefault="002E037F" w:rsidP="00CC5F3F">
      <w:pPr>
        <w:rPr>
          <w:sz w:val="28"/>
          <w:szCs w:val="28"/>
        </w:rPr>
      </w:pPr>
    </w:p>
    <w:sectPr w:rsidR="002E037F" w:rsidRPr="00CC5F3F" w:rsidSect="003A5EAF">
      <w:headerReference w:type="even" r:id="rId9"/>
      <w:headerReference w:type="default" r:id="rId10"/>
      <w:headerReference w:type="first" r:id="rId11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6CC" w:rsidRDefault="005726CC">
      <w:r>
        <w:separator/>
      </w:r>
    </w:p>
  </w:endnote>
  <w:endnote w:type="continuationSeparator" w:id="0">
    <w:p w:rsidR="005726CC" w:rsidRDefault="0057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6CC" w:rsidRDefault="005726CC">
      <w:r>
        <w:separator/>
      </w:r>
    </w:p>
  </w:footnote>
  <w:footnote w:type="continuationSeparator" w:id="0">
    <w:p w:rsidR="005726CC" w:rsidRDefault="00572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E8" w:rsidRDefault="00C14353" w:rsidP="00A26F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6FE8" w:rsidRDefault="00A26F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669690"/>
      <w:docPartObj>
        <w:docPartGallery w:val="Page Numbers (Top of Page)"/>
        <w:docPartUnique/>
      </w:docPartObj>
    </w:sdtPr>
    <w:sdtEndPr/>
    <w:sdtContent>
      <w:p w:rsidR="00E61513" w:rsidRDefault="00E615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2AB">
          <w:rPr>
            <w:noProof/>
          </w:rPr>
          <w:t>6</w:t>
        </w:r>
        <w:r>
          <w:fldChar w:fldCharType="end"/>
        </w:r>
      </w:p>
    </w:sdtContent>
  </w:sdt>
  <w:p w:rsidR="00A26FE8" w:rsidRDefault="00A26FE8" w:rsidP="00855D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190" w:rsidRDefault="00385190" w:rsidP="00AE054F">
    <w:pPr>
      <w:pStyle w:val="a3"/>
    </w:pPr>
  </w:p>
  <w:p w:rsidR="00385190" w:rsidRDefault="003851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A2BAD"/>
    <w:multiLevelType w:val="hybridMultilevel"/>
    <w:tmpl w:val="89365E88"/>
    <w:lvl w:ilvl="0" w:tplc="676400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C25A3F"/>
    <w:multiLevelType w:val="hybridMultilevel"/>
    <w:tmpl w:val="EF10D16E"/>
    <w:lvl w:ilvl="0" w:tplc="F684D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905063"/>
    <w:multiLevelType w:val="hybridMultilevel"/>
    <w:tmpl w:val="B4349CF0"/>
    <w:lvl w:ilvl="0" w:tplc="D5A83B7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7755CC3"/>
    <w:multiLevelType w:val="hybridMultilevel"/>
    <w:tmpl w:val="EA08EE4E"/>
    <w:lvl w:ilvl="0" w:tplc="1A045B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F43EA9"/>
    <w:multiLevelType w:val="hybridMultilevel"/>
    <w:tmpl w:val="D7FA546E"/>
    <w:lvl w:ilvl="0" w:tplc="93EE9F2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BB76A80"/>
    <w:multiLevelType w:val="hybridMultilevel"/>
    <w:tmpl w:val="00C6FC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00"/>
    <w:rsid w:val="00006A4B"/>
    <w:rsid w:val="00014749"/>
    <w:rsid w:val="00020553"/>
    <w:rsid w:val="00037914"/>
    <w:rsid w:val="0004529B"/>
    <w:rsid w:val="00045404"/>
    <w:rsid w:val="0004606D"/>
    <w:rsid w:val="0005099E"/>
    <w:rsid w:val="00056347"/>
    <w:rsid w:val="0006101E"/>
    <w:rsid w:val="00066B2C"/>
    <w:rsid w:val="0007657A"/>
    <w:rsid w:val="00084F1F"/>
    <w:rsid w:val="00086772"/>
    <w:rsid w:val="00094BFB"/>
    <w:rsid w:val="000A22DD"/>
    <w:rsid w:val="000A38CC"/>
    <w:rsid w:val="000A41C2"/>
    <w:rsid w:val="000A6089"/>
    <w:rsid w:val="000B7F00"/>
    <w:rsid w:val="000C4FA6"/>
    <w:rsid w:val="000D6AE4"/>
    <w:rsid w:val="000E0BBC"/>
    <w:rsid w:val="000E35E9"/>
    <w:rsid w:val="000E6AB4"/>
    <w:rsid w:val="000F2568"/>
    <w:rsid w:val="000F29F8"/>
    <w:rsid w:val="000F34A9"/>
    <w:rsid w:val="000F5915"/>
    <w:rsid w:val="00112000"/>
    <w:rsid w:val="001203FB"/>
    <w:rsid w:val="00120AE4"/>
    <w:rsid w:val="001310A0"/>
    <w:rsid w:val="00140A20"/>
    <w:rsid w:val="00144E78"/>
    <w:rsid w:val="001468B4"/>
    <w:rsid w:val="001531FC"/>
    <w:rsid w:val="00154E33"/>
    <w:rsid w:val="001568C9"/>
    <w:rsid w:val="00164D24"/>
    <w:rsid w:val="00174FFF"/>
    <w:rsid w:val="001A205B"/>
    <w:rsid w:val="001B25C4"/>
    <w:rsid w:val="001B585F"/>
    <w:rsid w:val="001D238C"/>
    <w:rsid w:val="001D6935"/>
    <w:rsid w:val="002158F0"/>
    <w:rsid w:val="00220412"/>
    <w:rsid w:val="0022318E"/>
    <w:rsid w:val="00225D39"/>
    <w:rsid w:val="0023593B"/>
    <w:rsid w:val="00241040"/>
    <w:rsid w:val="00241500"/>
    <w:rsid w:val="00270D11"/>
    <w:rsid w:val="00276A0C"/>
    <w:rsid w:val="00280D76"/>
    <w:rsid w:val="0028582F"/>
    <w:rsid w:val="00290A08"/>
    <w:rsid w:val="0029323D"/>
    <w:rsid w:val="002C0775"/>
    <w:rsid w:val="002C54EE"/>
    <w:rsid w:val="002E037F"/>
    <w:rsid w:val="002E1555"/>
    <w:rsid w:val="002E582D"/>
    <w:rsid w:val="002E65E7"/>
    <w:rsid w:val="002E6B8F"/>
    <w:rsid w:val="002F18F5"/>
    <w:rsid w:val="00301E73"/>
    <w:rsid w:val="003217D2"/>
    <w:rsid w:val="00330747"/>
    <w:rsid w:val="00336179"/>
    <w:rsid w:val="00344570"/>
    <w:rsid w:val="003525ED"/>
    <w:rsid w:val="00355DC0"/>
    <w:rsid w:val="003635CD"/>
    <w:rsid w:val="003750FB"/>
    <w:rsid w:val="00385190"/>
    <w:rsid w:val="003A48B3"/>
    <w:rsid w:val="003A5EAF"/>
    <w:rsid w:val="003B2D4F"/>
    <w:rsid w:val="003C0F27"/>
    <w:rsid w:val="003C1BB8"/>
    <w:rsid w:val="003C343A"/>
    <w:rsid w:val="003D33F3"/>
    <w:rsid w:val="003D65DF"/>
    <w:rsid w:val="003D733A"/>
    <w:rsid w:val="003E437A"/>
    <w:rsid w:val="003E47D6"/>
    <w:rsid w:val="003E4FD5"/>
    <w:rsid w:val="003F4109"/>
    <w:rsid w:val="003F73E1"/>
    <w:rsid w:val="0040392E"/>
    <w:rsid w:val="00405472"/>
    <w:rsid w:val="004063F3"/>
    <w:rsid w:val="0041327F"/>
    <w:rsid w:val="0042369E"/>
    <w:rsid w:val="00424E7F"/>
    <w:rsid w:val="004250B9"/>
    <w:rsid w:val="00425586"/>
    <w:rsid w:val="00440CCA"/>
    <w:rsid w:val="00463610"/>
    <w:rsid w:val="00470DDB"/>
    <w:rsid w:val="004741B9"/>
    <w:rsid w:val="00486F10"/>
    <w:rsid w:val="00497C61"/>
    <w:rsid w:val="004A6C71"/>
    <w:rsid w:val="004B1727"/>
    <w:rsid w:val="004B4575"/>
    <w:rsid w:val="004B4BB9"/>
    <w:rsid w:val="004C5502"/>
    <w:rsid w:val="004C6FF2"/>
    <w:rsid w:val="004D03FF"/>
    <w:rsid w:val="004D1D47"/>
    <w:rsid w:val="004D3E3D"/>
    <w:rsid w:val="004D6ABF"/>
    <w:rsid w:val="004D7A71"/>
    <w:rsid w:val="004E1764"/>
    <w:rsid w:val="004E1EFE"/>
    <w:rsid w:val="004F2D03"/>
    <w:rsid w:val="004F3123"/>
    <w:rsid w:val="004F7915"/>
    <w:rsid w:val="00503052"/>
    <w:rsid w:val="0051082C"/>
    <w:rsid w:val="00511D8E"/>
    <w:rsid w:val="00521AE7"/>
    <w:rsid w:val="00524E84"/>
    <w:rsid w:val="00531D1C"/>
    <w:rsid w:val="00552AAC"/>
    <w:rsid w:val="005607CA"/>
    <w:rsid w:val="005726CC"/>
    <w:rsid w:val="00586E1D"/>
    <w:rsid w:val="005878E3"/>
    <w:rsid w:val="00594469"/>
    <w:rsid w:val="005A2081"/>
    <w:rsid w:val="005A6937"/>
    <w:rsid w:val="005B2100"/>
    <w:rsid w:val="005C08AE"/>
    <w:rsid w:val="005D2CE6"/>
    <w:rsid w:val="005D35ED"/>
    <w:rsid w:val="005D6228"/>
    <w:rsid w:val="005E0DC6"/>
    <w:rsid w:val="005E547A"/>
    <w:rsid w:val="005E5BA5"/>
    <w:rsid w:val="00603DDD"/>
    <w:rsid w:val="00604669"/>
    <w:rsid w:val="0060690A"/>
    <w:rsid w:val="00613EFF"/>
    <w:rsid w:val="0062174D"/>
    <w:rsid w:val="00640458"/>
    <w:rsid w:val="006453B9"/>
    <w:rsid w:val="00654ED7"/>
    <w:rsid w:val="00660372"/>
    <w:rsid w:val="006607D9"/>
    <w:rsid w:val="00663BF2"/>
    <w:rsid w:val="0066775B"/>
    <w:rsid w:val="006805C9"/>
    <w:rsid w:val="006806FE"/>
    <w:rsid w:val="00694788"/>
    <w:rsid w:val="006A5BDE"/>
    <w:rsid w:val="006B05DB"/>
    <w:rsid w:val="006B2F15"/>
    <w:rsid w:val="006B51EE"/>
    <w:rsid w:val="006C0081"/>
    <w:rsid w:val="006C2920"/>
    <w:rsid w:val="006E0019"/>
    <w:rsid w:val="006E00C9"/>
    <w:rsid w:val="006E640E"/>
    <w:rsid w:val="006E7DCA"/>
    <w:rsid w:val="006F1242"/>
    <w:rsid w:val="006F17E5"/>
    <w:rsid w:val="006F222D"/>
    <w:rsid w:val="0070179F"/>
    <w:rsid w:val="00711732"/>
    <w:rsid w:val="00714B19"/>
    <w:rsid w:val="00716E75"/>
    <w:rsid w:val="007206FE"/>
    <w:rsid w:val="00721AFC"/>
    <w:rsid w:val="00723CF1"/>
    <w:rsid w:val="0072400E"/>
    <w:rsid w:val="00727E42"/>
    <w:rsid w:val="007434AA"/>
    <w:rsid w:val="007438B1"/>
    <w:rsid w:val="0075749D"/>
    <w:rsid w:val="007636D9"/>
    <w:rsid w:val="00766A5C"/>
    <w:rsid w:val="00777367"/>
    <w:rsid w:val="00780496"/>
    <w:rsid w:val="00780B60"/>
    <w:rsid w:val="007849D7"/>
    <w:rsid w:val="007A0998"/>
    <w:rsid w:val="007B2E97"/>
    <w:rsid w:val="007C0AFF"/>
    <w:rsid w:val="007C7A97"/>
    <w:rsid w:val="007D11F5"/>
    <w:rsid w:val="007D31B6"/>
    <w:rsid w:val="007D78DB"/>
    <w:rsid w:val="007E57ED"/>
    <w:rsid w:val="007F6A20"/>
    <w:rsid w:val="00816467"/>
    <w:rsid w:val="008307DA"/>
    <w:rsid w:val="008437B5"/>
    <w:rsid w:val="00846A70"/>
    <w:rsid w:val="00855D3C"/>
    <w:rsid w:val="00862E65"/>
    <w:rsid w:val="00871580"/>
    <w:rsid w:val="00881622"/>
    <w:rsid w:val="00885A95"/>
    <w:rsid w:val="0089194D"/>
    <w:rsid w:val="008A0ECC"/>
    <w:rsid w:val="008A182A"/>
    <w:rsid w:val="008B3B1F"/>
    <w:rsid w:val="008B6297"/>
    <w:rsid w:val="008C0194"/>
    <w:rsid w:val="008C342F"/>
    <w:rsid w:val="008C79E1"/>
    <w:rsid w:val="008D2173"/>
    <w:rsid w:val="008D2638"/>
    <w:rsid w:val="008D4221"/>
    <w:rsid w:val="008D6777"/>
    <w:rsid w:val="008E554C"/>
    <w:rsid w:val="008E681A"/>
    <w:rsid w:val="008F3F63"/>
    <w:rsid w:val="00900A76"/>
    <w:rsid w:val="00915E99"/>
    <w:rsid w:val="009165D7"/>
    <w:rsid w:val="0092169C"/>
    <w:rsid w:val="009233C6"/>
    <w:rsid w:val="0092699A"/>
    <w:rsid w:val="00927080"/>
    <w:rsid w:val="0093013D"/>
    <w:rsid w:val="00931642"/>
    <w:rsid w:val="0093417C"/>
    <w:rsid w:val="00934568"/>
    <w:rsid w:val="00942A39"/>
    <w:rsid w:val="00947659"/>
    <w:rsid w:val="009505C8"/>
    <w:rsid w:val="009574F4"/>
    <w:rsid w:val="00963190"/>
    <w:rsid w:val="00967CFA"/>
    <w:rsid w:val="00975B73"/>
    <w:rsid w:val="009970BC"/>
    <w:rsid w:val="009A44DC"/>
    <w:rsid w:val="009B1909"/>
    <w:rsid w:val="009C58E3"/>
    <w:rsid w:val="009D19C2"/>
    <w:rsid w:val="009D278F"/>
    <w:rsid w:val="009E37B9"/>
    <w:rsid w:val="009E7A69"/>
    <w:rsid w:val="00A06330"/>
    <w:rsid w:val="00A1609A"/>
    <w:rsid w:val="00A2551D"/>
    <w:rsid w:val="00A26FE8"/>
    <w:rsid w:val="00A30B7B"/>
    <w:rsid w:val="00A33592"/>
    <w:rsid w:val="00A64F9A"/>
    <w:rsid w:val="00A732A4"/>
    <w:rsid w:val="00A74260"/>
    <w:rsid w:val="00A7554D"/>
    <w:rsid w:val="00A759DA"/>
    <w:rsid w:val="00A87FB9"/>
    <w:rsid w:val="00A90DC6"/>
    <w:rsid w:val="00AA048A"/>
    <w:rsid w:val="00AA14F2"/>
    <w:rsid w:val="00AA3B15"/>
    <w:rsid w:val="00AA418D"/>
    <w:rsid w:val="00AA729A"/>
    <w:rsid w:val="00AB7977"/>
    <w:rsid w:val="00AD483C"/>
    <w:rsid w:val="00AD5A9B"/>
    <w:rsid w:val="00AE054F"/>
    <w:rsid w:val="00AE071F"/>
    <w:rsid w:val="00AE1544"/>
    <w:rsid w:val="00AE3DE5"/>
    <w:rsid w:val="00B018A9"/>
    <w:rsid w:val="00B069CD"/>
    <w:rsid w:val="00B27AEB"/>
    <w:rsid w:val="00B30DD6"/>
    <w:rsid w:val="00B3162F"/>
    <w:rsid w:val="00B33707"/>
    <w:rsid w:val="00B42D13"/>
    <w:rsid w:val="00B43FAC"/>
    <w:rsid w:val="00B44879"/>
    <w:rsid w:val="00B52423"/>
    <w:rsid w:val="00B534C9"/>
    <w:rsid w:val="00B570AC"/>
    <w:rsid w:val="00B6153F"/>
    <w:rsid w:val="00B63434"/>
    <w:rsid w:val="00B72F75"/>
    <w:rsid w:val="00B83F84"/>
    <w:rsid w:val="00B9083C"/>
    <w:rsid w:val="00BA2CB5"/>
    <w:rsid w:val="00BC40A8"/>
    <w:rsid w:val="00BD370B"/>
    <w:rsid w:val="00BD70B6"/>
    <w:rsid w:val="00BE10D0"/>
    <w:rsid w:val="00BE5562"/>
    <w:rsid w:val="00BF0634"/>
    <w:rsid w:val="00BF24E1"/>
    <w:rsid w:val="00BF4E93"/>
    <w:rsid w:val="00BF613B"/>
    <w:rsid w:val="00C011D1"/>
    <w:rsid w:val="00C01E7B"/>
    <w:rsid w:val="00C02772"/>
    <w:rsid w:val="00C0574A"/>
    <w:rsid w:val="00C1396A"/>
    <w:rsid w:val="00C14353"/>
    <w:rsid w:val="00C22C3F"/>
    <w:rsid w:val="00C33AC4"/>
    <w:rsid w:val="00C346EF"/>
    <w:rsid w:val="00C44965"/>
    <w:rsid w:val="00C45009"/>
    <w:rsid w:val="00C47FBB"/>
    <w:rsid w:val="00C55892"/>
    <w:rsid w:val="00C56675"/>
    <w:rsid w:val="00C60805"/>
    <w:rsid w:val="00C74C1C"/>
    <w:rsid w:val="00C9196D"/>
    <w:rsid w:val="00C951B0"/>
    <w:rsid w:val="00CA4A44"/>
    <w:rsid w:val="00CB13B7"/>
    <w:rsid w:val="00CC5F3F"/>
    <w:rsid w:val="00CD30F1"/>
    <w:rsid w:val="00CD694D"/>
    <w:rsid w:val="00CE5081"/>
    <w:rsid w:val="00CF2340"/>
    <w:rsid w:val="00D0240C"/>
    <w:rsid w:val="00D048A6"/>
    <w:rsid w:val="00D13690"/>
    <w:rsid w:val="00D15B73"/>
    <w:rsid w:val="00D15C4E"/>
    <w:rsid w:val="00D20771"/>
    <w:rsid w:val="00D27BED"/>
    <w:rsid w:val="00D328E9"/>
    <w:rsid w:val="00D3372F"/>
    <w:rsid w:val="00D343D3"/>
    <w:rsid w:val="00D36FF7"/>
    <w:rsid w:val="00D40B4B"/>
    <w:rsid w:val="00D865A4"/>
    <w:rsid w:val="00D86DB6"/>
    <w:rsid w:val="00D903F2"/>
    <w:rsid w:val="00D93882"/>
    <w:rsid w:val="00DA7907"/>
    <w:rsid w:val="00DB71C5"/>
    <w:rsid w:val="00DC2964"/>
    <w:rsid w:val="00DC60C5"/>
    <w:rsid w:val="00DE1581"/>
    <w:rsid w:val="00DE3AA6"/>
    <w:rsid w:val="00DE502D"/>
    <w:rsid w:val="00DE7129"/>
    <w:rsid w:val="00DF52AB"/>
    <w:rsid w:val="00E04DCA"/>
    <w:rsid w:val="00E12BE0"/>
    <w:rsid w:val="00E15C87"/>
    <w:rsid w:val="00E17444"/>
    <w:rsid w:val="00E216B6"/>
    <w:rsid w:val="00E2313D"/>
    <w:rsid w:val="00E250EB"/>
    <w:rsid w:val="00E33FE9"/>
    <w:rsid w:val="00E343D6"/>
    <w:rsid w:val="00E35710"/>
    <w:rsid w:val="00E37957"/>
    <w:rsid w:val="00E4149A"/>
    <w:rsid w:val="00E46B3A"/>
    <w:rsid w:val="00E500D7"/>
    <w:rsid w:val="00E52CD7"/>
    <w:rsid w:val="00E54CBF"/>
    <w:rsid w:val="00E55F4E"/>
    <w:rsid w:val="00E57F7C"/>
    <w:rsid w:val="00E61513"/>
    <w:rsid w:val="00E6290F"/>
    <w:rsid w:val="00E62B13"/>
    <w:rsid w:val="00E70751"/>
    <w:rsid w:val="00E74DA5"/>
    <w:rsid w:val="00E928DE"/>
    <w:rsid w:val="00EB71A8"/>
    <w:rsid w:val="00EC6234"/>
    <w:rsid w:val="00ED18D3"/>
    <w:rsid w:val="00ED7E91"/>
    <w:rsid w:val="00EE18DE"/>
    <w:rsid w:val="00EF1246"/>
    <w:rsid w:val="00EF62F5"/>
    <w:rsid w:val="00EF7678"/>
    <w:rsid w:val="00F01BBA"/>
    <w:rsid w:val="00F10BA1"/>
    <w:rsid w:val="00F223AB"/>
    <w:rsid w:val="00F5196C"/>
    <w:rsid w:val="00F62448"/>
    <w:rsid w:val="00F6482A"/>
    <w:rsid w:val="00F66231"/>
    <w:rsid w:val="00F676C3"/>
    <w:rsid w:val="00F701D0"/>
    <w:rsid w:val="00F72C6C"/>
    <w:rsid w:val="00F95187"/>
    <w:rsid w:val="00F97987"/>
    <w:rsid w:val="00F97FE1"/>
    <w:rsid w:val="00FD53B7"/>
    <w:rsid w:val="00FE0282"/>
    <w:rsid w:val="00FE7FF1"/>
    <w:rsid w:val="00FF2D96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2-000035">
    <w:name w:val="pt-a2-000035"/>
    <w:basedOn w:val="a"/>
    <w:rsid w:val="00020553"/>
    <w:pPr>
      <w:spacing w:before="100" w:beforeAutospacing="1" w:after="100" w:afterAutospacing="1"/>
    </w:pPr>
  </w:style>
  <w:style w:type="character" w:customStyle="1" w:styleId="pt-a3-000024">
    <w:name w:val="pt-a3-000024"/>
    <w:basedOn w:val="a0"/>
    <w:rsid w:val="00020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1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2100"/>
  </w:style>
  <w:style w:type="paragraph" w:customStyle="1" w:styleId="ConsPlusNormal">
    <w:name w:val="ConsPlusNormal"/>
    <w:rsid w:val="008D42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FF60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F607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65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5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lock Text"/>
    <w:basedOn w:val="a"/>
    <w:rsid w:val="00C01E7B"/>
    <w:pPr>
      <w:ind w:left="-142" w:right="98" w:firstLine="862"/>
      <w:jc w:val="both"/>
    </w:pPr>
    <w:rPr>
      <w:sz w:val="28"/>
    </w:rPr>
  </w:style>
  <w:style w:type="paragraph" w:styleId="aa">
    <w:name w:val="footer"/>
    <w:basedOn w:val="a"/>
    <w:link w:val="ab"/>
    <w:uiPriority w:val="99"/>
    <w:unhideWhenUsed/>
    <w:rsid w:val="000147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47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5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0C4F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C4FA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c"/>
    <w:uiPriority w:val="59"/>
    <w:rsid w:val="004C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59"/>
    <w:rsid w:val="00C3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2-000035">
    <w:name w:val="pt-a2-000035"/>
    <w:basedOn w:val="a"/>
    <w:rsid w:val="00020553"/>
    <w:pPr>
      <w:spacing w:before="100" w:beforeAutospacing="1" w:after="100" w:afterAutospacing="1"/>
    </w:pPr>
  </w:style>
  <w:style w:type="character" w:customStyle="1" w:styleId="pt-a3-000024">
    <w:name w:val="pt-a3-000024"/>
    <w:basedOn w:val="a0"/>
    <w:rsid w:val="00020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C0F27-D7A7-4F70-8AB8-D3FD5538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2067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Елизавета Сергеевна</dc:creator>
  <cp:lastModifiedBy>Матвеева Надежда Викторовна</cp:lastModifiedBy>
  <cp:revision>2</cp:revision>
  <cp:lastPrinted>2019-04-22T07:23:00Z</cp:lastPrinted>
  <dcterms:created xsi:type="dcterms:W3CDTF">2019-06-26T09:15:00Z</dcterms:created>
  <dcterms:modified xsi:type="dcterms:W3CDTF">2019-06-26T09:15:00Z</dcterms:modified>
</cp:coreProperties>
</file>