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47" w:rsidRPr="007D31B6" w:rsidRDefault="005B2100" w:rsidP="00585303">
      <w:pPr>
        <w:jc w:val="center"/>
        <w:rPr>
          <w:b/>
          <w:sz w:val="28"/>
          <w:szCs w:val="28"/>
        </w:rPr>
      </w:pPr>
      <w:proofErr w:type="gramStart"/>
      <w:r w:rsidRPr="007D31B6">
        <w:rPr>
          <w:b/>
          <w:sz w:val="28"/>
          <w:szCs w:val="28"/>
        </w:rPr>
        <w:t>Заключение</w:t>
      </w:r>
      <w:r w:rsidR="00F2594C">
        <w:rPr>
          <w:b/>
          <w:sz w:val="28"/>
          <w:szCs w:val="28"/>
        </w:rPr>
        <w:t xml:space="preserve"> </w:t>
      </w:r>
      <w:r w:rsidRPr="007D31B6">
        <w:rPr>
          <w:b/>
          <w:sz w:val="28"/>
          <w:szCs w:val="28"/>
        </w:rPr>
        <w:t>по результатам экспертизы</w:t>
      </w:r>
      <w:r w:rsidR="006F1242" w:rsidRPr="007D31B6">
        <w:rPr>
          <w:b/>
          <w:sz w:val="28"/>
          <w:szCs w:val="28"/>
        </w:rPr>
        <w:t xml:space="preserve"> </w:t>
      </w:r>
      <w:r w:rsidR="00585303" w:rsidRPr="00585303">
        <w:rPr>
          <w:b/>
          <w:bCs/>
          <w:sz w:val="28"/>
          <w:szCs w:val="28"/>
        </w:rPr>
        <w:t xml:space="preserve">постановления </w:t>
      </w:r>
      <w:r w:rsidR="00585303">
        <w:rPr>
          <w:b/>
          <w:bCs/>
          <w:sz w:val="28"/>
          <w:szCs w:val="28"/>
        </w:rPr>
        <w:t xml:space="preserve"> </w:t>
      </w:r>
      <w:r w:rsidR="00585303" w:rsidRPr="00585303">
        <w:rPr>
          <w:b/>
          <w:bCs/>
          <w:sz w:val="28"/>
          <w:szCs w:val="28"/>
        </w:rPr>
        <w:t>Правительства Республ</w:t>
      </w:r>
      <w:r w:rsidR="004640A5">
        <w:rPr>
          <w:b/>
          <w:bCs/>
          <w:sz w:val="28"/>
          <w:szCs w:val="28"/>
        </w:rPr>
        <w:t>ики Коми от 13.04.2016 № 190 «О </w:t>
      </w:r>
      <w:r w:rsidR="00585303" w:rsidRPr="00585303">
        <w:rPr>
          <w:b/>
          <w:bCs/>
          <w:sz w:val="28"/>
          <w:szCs w:val="28"/>
        </w:rPr>
        <w:t>внесении изменений в постановление Правительства Республики Коми от</w:t>
      </w:r>
      <w:r w:rsidR="007E4C43">
        <w:rPr>
          <w:b/>
          <w:bCs/>
          <w:sz w:val="28"/>
          <w:szCs w:val="28"/>
        </w:rPr>
        <w:t> </w:t>
      </w:r>
      <w:r w:rsidR="00585303" w:rsidRPr="00585303">
        <w:rPr>
          <w:b/>
          <w:bCs/>
          <w:sz w:val="28"/>
          <w:szCs w:val="28"/>
        </w:rPr>
        <w:t>1</w:t>
      </w:r>
      <w:r w:rsidR="007E4C43">
        <w:rPr>
          <w:b/>
          <w:bCs/>
          <w:sz w:val="28"/>
          <w:szCs w:val="28"/>
        </w:rPr>
        <w:t> </w:t>
      </w:r>
      <w:r w:rsidR="00585303" w:rsidRPr="00585303">
        <w:rPr>
          <w:b/>
          <w:bCs/>
          <w:sz w:val="28"/>
          <w:szCs w:val="28"/>
        </w:rPr>
        <w:t>марта 2015 г. № 90 «О порядке определения размера арендной платы за</w:t>
      </w:r>
      <w:r w:rsidR="004640A5">
        <w:rPr>
          <w:b/>
          <w:bCs/>
          <w:sz w:val="28"/>
          <w:szCs w:val="28"/>
        </w:rPr>
        <w:t> </w:t>
      </w:r>
      <w:r w:rsidR="00585303" w:rsidRPr="00585303">
        <w:rPr>
          <w:b/>
          <w:bCs/>
          <w:sz w:val="28"/>
          <w:szCs w:val="28"/>
        </w:rPr>
        <w:t>земельные участки, находящиеся в государственной собственности Республики Коми, и земельные участки на территории Республики Коми, государственная собственность на которые не разграничена, предоставленные в аренду без торгов»</w:t>
      </w:r>
      <w:proofErr w:type="gramEnd"/>
    </w:p>
    <w:p w:rsidR="004D1D47" w:rsidRDefault="004D1D47" w:rsidP="00766A5C">
      <w:pPr>
        <w:rPr>
          <w:b/>
          <w:sz w:val="27"/>
          <w:szCs w:val="27"/>
        </w:rPr>
      </w:pPr>
    </w:p>
    <w:p w:rsidR="00585303" w:rsidRDefault="00585303" w:rsidP="00766A5C">
      <w:pPr>
        <w:rPr>
          <w:b/>
          <w:sz w:val="27"/>
          <w:szCs w:val="27"/>
        </w:rPr>
      </w:pPr>
    </w:p>
    <w:p w:rsidR="005B2100" w:rsidRPr="00C55892" w:rsidRDefault="005B2100" w:rsidP="0058530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C55892">
        <w:rPr>
          <w:sz w:val="28"/>
          <w:szCs w:val="28"/>
        </w:rPr>
        <w:t>Министерство экономики Республики Коми как уполномоченный орган по</w:t>
      </w:r>
      <w:r w:rsidR="00FF039B">
        <w:rPr>
          <w:sz w:val="28"/>
          <w:szCs w:val="28"/>
        </w:rPr>
        <w:t> </w:t>
      </w:r>
      <w:r w:rsidRPr="00C55892">
        <w:rPr>
          <w:sz w:val="28"/>
          <w:szCs w:val="28"/>
        </w:rPr>
        <w:t>проведению экспертизы нормативных правовых актов Правительства Республики Коми, органов исполнительной власти Республики Коми по вопросам, затрагивающим предпринимательскую и инвестиционную деятельность, в</w:t>
      </w:r>
      <w:r w:rsidR="00FF039B">
        <w:rPr>
          <w:sz w:val="28"/>
          <w:szCs w:val="28"/>
        </w:rPr>
        <w:t> </w:t>
      </w:r>
      <w:r w:rsidRPr="00C55892">
        <w:rPr>
          <w:sz w:val="28"/>
          <w:szCs w:val="28"/>
        </w:rPr>
        <w:t xml:space="preserve">соответствии </w:t>
      </w:r>
      <w:r w:rsidR="008F3F63" w:rsidRPr="008F3F63">
        <w:rPr>
          <w:sz w:val="28"/>
          <w:szCs w:val="28"/>
        </w:rPr>
        <w:t>приказом Министерства экономики Республики Коми от 04 декабря 2018 г</w:t>
      </w:r>
      <w:r w:rsidR="007D2F06">
        <w:rPr>
          <w:sz w:val="28"/>
          <w:szCs w:val="28"/>
        </w:rPr>
        <w:t>.</w:t>
      </w:r>
      <w:r w:rsidR="008F3F63" w:rsidRPr="008F3F63">
        <w:rPr>
          <w:sz w:val="28"/>
          <w:szCs w:val="28"/>
        </w:rPr>
        <w:t xml:space="preserve"> № 269 «Об утверждении плана проведения экспертизы нормативных правовых актов Республики Коми, затрагивающих вопросы осуществления предпринимательской и инвестиционной деятельности, на 2019</w:t>
      </w:r>
      <w:proofErr w:type="gramEnd"/>
      <w:r w:rsidR="008F3F63" w:rsidRPr="008F3F63">
        <w:rPr>
          <w:sz w:val="28"/>
          <w:szCs w:val="28"/>
        </w:rPr>
        <w:t xml:space="preserve"> </w:t>
      </w:r>
      <w:proofErr w:type="gramStart"/>
      <w:r w:rsidR="008F3F63" w:rsidRPr="008F3F63">
        <w:rPr>
          <w:sz w:val="28"/>
          <w:szCs w:val="28"/>
        </w:rPr>
        <w:t>год»</w:t>
      </w:r>
      <w:r w:rsidRPr="00C55892">
        <w:rPr>
          <w:sz w:val="28"/>
          <w:szCs w:val="28"/>
        </w:rPr>
        <w:t xml:space="preserve"> рассмотрело</w:t>
      </w:r>
      <w:r w:rsidR="000F5915" w:rsidRPr="00C55892">
        <w:rPr>
          <w:sz w:val="28"/>
          <w:szCs w:val="28"/>
        </w:rPr>
        <w:t xml:space="preserve"> </w:t>
      </w:r>
      <w:r w:rsidR="00585303" w:rsidRPr="00585303">
        <w:rPr>
          <w:sz w:val="28"/>
          <w:szCs w:val="28"/>
        </w:rPr>
        <w:t>постановлени</w:t>
      </w:r>
      <w:r w:rsidR="00AC1C5E">
        <w:rPr>
          <w:sz w:val="28"/>
          <w:szCs w:val="28"/>
        </w:rPr>
        <w:t>е</w:t>
      </w:r>
      <w:r w:rsidR="00585303" w:rsidRPr="00585303">
        <w:rPr>
          <w:sz w:val="28"/>
          <w:szCs w:val="28"/>
        </w:rPr>
        <w:t xml:space="preserve"> Правительства Республики Коми от 13.04.2016 № 190 «О внесении изменений в постановление Правительства Республики Коми от 1 марта 2015 г. №</w:t>
      </w:r>
      <w:r w:rsidR="00FF039B">
        <w:rPr>
          <w:sz w:val="28"/>
          <w:szCs w:val="28"/>
        </w:rPr>
        <w:t> </w:t>
      </w:r>
      <w:r w:rsidR="00585303" w:rsidRPr="00585303">
        <w:rPr>
          <w:sz w:val="28"/>
          <w:szCs w:val="28"/>
        </w:rPr>
        <w:t>90 «О порядке определения размера арендной платы за земельные участки, находящиеся в государственной собственности Республики Коми, и земельные участки на территории Республики Коми, государственная собственность на</w:t>
      </w:r>
      <w:r w:rsidR="00FF039B">
        <w:rPr>
          <w:sz w:val="28"/>
          <w:szCs w:val="28"/>
        </w:rPr>
        <w:t> </w:t>
      </w:r>
      <w:r w:rsidR="00585303" w:rsidRPr="00585303">
        <w:rPr>
          <w:sz w:val="28"/>
          <w:szCs w:val="28"/>
        </w:rPr>
        <w:t>которые не разграничена, предоставленные в аренду без торгов»</w:t>
      </w:r>
      <w:r w:rsidR="009C4446">
        <w:rPr>
          <w:sz w:val="28"/>
          <w:szCs w:val="28"/>
        </w:rPr>
        <w:t xml:space="preserve"> </w:t>
      </w:r>
      <w:r w:rsidR="009C4446" w:rsidRPr="00C55892">
        <w:rPr>
          <w:rFonts w:eastAsia="Calibri"/>
          <w:sz w:val="28"/>
          <w:szCs w:val="28"/>
        </w:rPr>
        <w:t>(далее – Постановление)</w:t>
      </w:r>
      <w:r w:rsidR="000F5915" w:rsidRPr="00C55892">
        <w:rPr>
          <w:rFonts w:eastAsia="Calibri"/>
          <w:sz w:val="28"/>
          <w:szCs w:val="28"/>
        </w:rPr>
        <w:t>.</w:t>
      </w:r>
      <w:proofErr w:type="gramEnd"/>
    </w:p>
    <w:p w:rsidR="005B2100" w:rsidRPr="003E4FD5" w:rsidRDefault="005B2100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4FD5">
        <w:rPr>
          <w:bCs/>
          <w:sz w:val="28"/>
          <w:szCs w:val="28"/>
        </w:rPr>
        <w:t>1. Описание регулирования.</w:t>
      </w:r>
    </w:p>
    <w:p w:rsidR="00C6293B" w:rsidRDefault="00543E8D" w:rsidP="009C444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Постановлением </w:t>
      </w:r>
      <w:r w:rsidR="00C354DC">
        <w:rPr>
          <w:rFonts w:eastAsiaTheme="minorHAnsi"/>
          <w:sz w:val="28"/>
          <w:szCs w:val="28"/>
          <w:lang w:eastAsia="en-US"/>
        </w:rPr>
        <w:t>были внесены</w:t>
      </w:r>
      <w:r w:rsidR="00C6293B">
        <w:rPr>
          <w:rFonts w:eastAsiaTheme="minorHAnsi"/>
          <w:sz w:val="28"/>
          <w:szCs w:val="28"/>
          <w:lang w:eastAsia="en-US"/>
        </w:rPr>
        <w:t xml:space="preserve"> следующие изменения в </w:t>
      </w:r>
      <w:r w:rsidR="00C6293B" w:rsidRPr="00C6293B">
        <w:rPr>
          <w:rFonts w:eastAsiaTheme="minorHAnsi"/>
          <w:sz w:val="28"/>
          <w:szCs w:val="28"/>
          <w:lang w:eastAsia="en-US"/>
        </w:rPr>
        <w:t>постановление Правительства Республики Коми от 1 марта 2015 г. № 90 «О порядке определения размера арендной платы за земельные участки, находящиеся в государственной собственности Республики Коми, и земельные участки на территории Республики Коми, государственная собственность на которые не разграничена, предоставленные в аренду без торгов</w:t>
      </w:r>
      <w:r w:rsidR="00C354DC">
        <w:rPr>
          <w:rFonts w:eastAsiaTheme="minorHAnsi"/>
          <w:sz w:val="28"/>
          <w:szCs w:val="28"/>
          <w:lang w:eastAsia="en-US"/>
        </w:rPr>
        <w:t>»</w:t>
      </w:r>
      <w:r w:rsidR="00C6293B">
        <w:rPr>
          <w:rFonts w:eastAsiaTheme="minorHAnsi"/>
          <w:sz w:val="28"/>
          <w:szCs w:val="28"/>
          <w:lang w:eastAsia="en-US"/>
        </w:rPr>
        <w:t>:</w:t>
      </w:r>
    </w:p>
    <w:p w:rsidR="00CB58D9" w:rsidRDefault="00CB58D9" w:rsidP="009C444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6741D8">
        <w:rPr>
          <w:rFonts w:eastAsiaTheme="minorHAnsi"/>
          <w:sz w:val="28"/>
          <w:szCs w:val="28"/>
          <w:lang w:eastAsia="en-US"/>
        </w:rPr>
        <w:t>с</w:t>
      </w:r>
      <w:r w:rsidR="00C354DC">
        <w:rPr>
          <w:rFonts w:eastAsiaTheme="minorHAnsi"/>
          <w:sz w:val="28"/>
          <w:szCs w:val="28"/>
          <w:lang w:eastAsia="en-US"/>
        </w:rPr>
        <w:t>корректиров</w:t>
      </w:r>
      <w:r w:rsidR="006741D8">
        <w:rPr>
          <w:rFonts w:eastAsiaTheme="minorHAnsi"/>
          <w:sz w:val="28"/>
          <w:szCs w:val="28"/>
          <w:lang w:eastAsia="en-US"/>
        </w:rPr>
        <w:t>аны</w:t>
      </w:r>
      <w:r w:rsidRPr="00CB58D9">
        <w:rPr>
          <w:rFonts w:eastAsiaTheme="minorHAnsi"/>
          <w:sz w:val="28"/>
          <w:szCs w:val="28"/>
          <w:lang w:eastAsia="en-US"/>
        </w:rPr>
        <w:t xml:space="preserve"> став</w:t>
      </w:r>
      <w:r w:rsidR="006741D8">
        <w:rPr>
          <w:rFonts w:eastAsiaTheme="minorHAnsi"/>
          <w:sz w:val="28"/>
          <w:szCs w:val="28"/>
          <w:lang w:eastAsia="en-US"/>
        </w:rPr>
        <w:t>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B58D9">
        <w:rPr>
          <w:rFonts w:eastAsiaTheme="minorHAnsi"/>
          <w:sz w:val="28"/>
          <w:szCs w:val="28"/>
          <w:lang w:eastAsia="en-US"/>
        </w:rPr>
        <w:t>арендной платы земельных участков по видам использования земельных участков в составе земель промышленности и по иным категориям земель в МОГО «Сыктывкар», МОГО «Воркута», МОГО «</w:t>
      </w:r>
      <w:proofErr w:type="spellStart"/>
      <w:r w:rsidRPr="00CB58D9">
        <w:rPr>
          <w:rFonts w:eastAsiaTheme="minorHAnsi"/>
          <w:sz w:val="28"/>
          <w:szCs w:val="28"/>
          <w:lang w:eastAsia="en-US"/>
        </w:rPr>
        <w:t>Усть-Куломский</w:t>
      </w:r>
      <w:proofErr w:type="spellEnd"/>
      <w:r w:rsidRPr="00CB58D9">
        <w:rPr>
          <w:rFonts w:eastAsiaTheme="minorHAnsi"/>
          <w:sz w:val="28"/>
          <w:szCs w:val="28"/>
          <w:lang w:eastAsia="en-US"/>
        </w:rPr>
        <w:t>», МОМР «Печора», МОГО «Усинск», МОМР «</w:t>
      </w:r>
      <w:proofErr w:type="spellStart"/>
      <w:r w:rsidRPr="00CB58D9"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 w:rsidRPr="00CB58D9">
        <w:rPr>
          <w:rFonts w:eastAsiaTheme="minorHAnsi"/>
          <w:sz w:val="28"/>
          <w:szCs w:val="28"/>
          <w:lang w:eastAsia="en-US"/>
        </w:rPr>
        <w:t>», МОМР «</w:t>
      </w:r>
      <w:proofErr w:type="spellStart"/>
      <w:r w:rsidRPr="00CB58D9">
        <w:rPr>
          <w:rFonts w:eastAsiaTheme="minorHAnsi"/>
          <w:sz w:val="28"/>
          <w:szCs w:val="28"/>
          <w:lang w:eastAsia="en-US"/>
        </w:rPr>
        <w:t>Койгородский</w:t>
      </w:r>
      <w:proofErr w:type="spellEnd"/>
      <w:r w:rsidRPr="00CB58D9">
        <w:rPr>
          <w:rFonts w:eastAsiaTheme="minorHAnsi"/>
          <w:sz w:val="28"/>
          <w:szCs w:val="28"/>
          <w:lang w:eastAsia="en-US"/>
        </w:rPr>
        <w:t>», МОМР «</w:t>
      </w:r>
      <w:proofErr w:type="spellStart"/>
      <w:r w:rsidRPr="00CB58D9"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 w:rsidRPr="00CB58D9">
        <w:rPr>
          <w:rFonts w:eastAsiaTheme="minorHAnsi"/>
          <w:sz w:val="28"/>
          <w:szCs w:val="28"/>
          <w:lang w:eastAsia="en-US"/>
        </w:rPr>
        <w:t>», МОМР «</w:t>
      </w:r>
      <w:proofErr w:type="spellStart"/>
      <w:r w:rsidRPr="00CB58D9">
        <w:rPr>
          <w:rFonts w:eastAsiaTheme="minorHAnsi"/>
          <w:sz w:val="28"/>
          <w:szCs w:val="28"/>
          <w:lang w:eastAsia="en-US"/>
        </w:rPr>
        <w:t>Прилузский</w:t>
      </w:r>
      <w:proofErr w:type="spellEnd"/>
      <w:r w:rsidRPr="00CB58D9">
        <w:rPr>
          <w:rFonts w:eastAsiaTheme="minorHAnsi"/>
          <w:sz w:val="28"/>
          <w:szCs w:val="28"/>
          <w:lang w:eastAsia="en-US"/>
        </w:rPr>
        <w:t>», МОМР «</w:t>
      </w:r>
      <w:proofErr w:type="spellStart"/>
      <w:r w:rsidRPr="00CB58D9">
        <w:rPr>
          <w:rFonts w:eastAsiaTheme="minorHAnsi"/>
          <w:sz w:val="28"/>
          <w:szCs w:val="28"/>
          <w:lang w:eastAsia="en-US"/>
        </w:rPr>
        <w:t>Тро</w:t>
      </w:r>
      <w:r w:rsidR="00830E4A">
        <w:rPr>
          <w:rFonts w:eastAsiaTheme="minorHAnsi"/>
          <w:sz w:val="28"/>
          <w:szCs w:val="28"/>
          <w:lang w:eastAsia="en-US"/>
        </w:rPr>
        <w:t>и</w:t>
      </w:r>
      <w:r w:rsidRPr="00CB58D9">
        <w:rPr>
          <w:rFonts w:eastAsiaTheme="minorHAnsi"/>
          <w:sz w:val="28"/>
          <w:szCs w:val="28"/>
          <w:lang w:eastAsia="en-US"/>
        </w:rPr>
        <w:t>цко</w:t>
      </w:r>
      <w:proofErr w:type="spellEnd"/>
      <w:r w:rsidRPr="00CB58D9">
        <w:rPr>
          <w:rFonts w:eastAsiaTheme="minorHAnsi"/>
          <w:sz w:val="28"/>
          <w:szCs w:val="28"/>
          <w:lang w:eastAsia="en-US"/>
        </w:rPr>
        <w:t>-Печорский»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F4787" w:rsidRPr="003F4787" w:rsidRDefault="003F4787" w:rsidP="003F47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расшир</w:t>
      </w:r>
      <w:r w:rsidR="00C354DC">
        <w:rPr>
          <w:rFonts w:eastAsiaTheme="minorHAnsi"/>
          <w:sz w:val="28"/>
          <w:szCs w:val="28"/>
          <w:lang w:eastAsia="en-US"/>
        </w:rPr>
        <w:t>ен</w:t>
      </w:r>
      <w:r>
        <w:rPr>
          <w:rFonts w:eastAsiaTheme="minorHAnsi"/>
          <w:sz w:val="28"/>
          <w:szCs w:val="28"/>
          <w:lang w:eastAsia="en-US"/>
        </w:rPr>
        <w:t xml:space="preserve"> перечень</w:t>
      </w:r>
      <w:r w:rsidR="00812BEB" w:rsidRPr="00812BEB">
        <w:t xml:space="preserve"> </w:t>
      </w:r>
      <w:proofErr w:type="gramStart"/>
      <w:r w:rsidR="00812BEB">
        <w:rPr>
          <w:rFonts w:eastAsiaTheme="minorHAnsi"/>
          <w:sz w:val="28"/>
          <w:szCs w:val="28"/>
          <w:lang w:eastAsia="en-US"/>
        </w:rPr>
        <w:t>в</w:t>
      </w:r>
      <w:r w:rsidR="00812BEB" w:rsidRPr="00812BEB">
        <w:rPr>
          <w:rFonts w:eastAsiaTheme="minorHAnsi"/>
          <w:sz w:val="28"/>
          <w:szCs w:val="28"/>
          <w:lang w:eastAsia="en-US"/>
        </w:rPr>
        <w:t>ид</w:t>
      </w:r>
      <w:r w:rsidR="00812BEB">
        <w:rPr>
          <w:rFonts w:eastAsiaTheme="minorHAnsi"/>
          <w:sz w:val="28"/>
          <w:szCs w:val="28"/>
          <w:lang w:eastAsia="en-US"/>
        </w:rPr>
        <w:t>ов</w:t>
      </w:r>
      <w:r w:rsidR="00812BEB" w:rsidRPr="00812BEB">
        <w:rPr>
          <w:rFonts w:eastAsiaTheme="minorHAnsi"/>
          <w:sz w:val="28"/>
          <w:szCs w:val="28"/>
          <w:lang w:eastAsia="en-US"/>
        </w:rPr>
        <w:t xml:space="preserve"> разрешенного использования земельных участков</w:t>
      </w:r>
      <w:r w:rsidR="00812BE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5B5F">
        <w:rPr>
          <w:rFonts w:eastAsiaTheme="minorHAnsi"/>
          <w:sz w:val="28"/>
          <w:szCs w:val="28"/>
          <w:lang w:eastAsia="en-US"/>
        </w:rPr>
        <w:t>зем</w:t>
      </w:r>
      <w:r>
        <w:rPr>
          <w:rFonts w:eastAsiaTheme="minorHAnsi"/>
          <w:sz w:val="28"/>
          <w:szCs w:val="28"/>
          <w:lang w:eastAsia="en-US"/>
        </w:rPr>
        <w:t>ель</w:t>
      </w:r>
      <w:r w:rsidRPr="00075B5F">
        <w:rPr>
          <w:rFonts w:eastAsiaTheme="minorHAnsi"/>
          <w:sz w:val="28"/>
          <w:szCs w:val="28"/>
          <w:lang w:eastAsia="en-US"/>
        </w:rPr>
        <w:t xml:space="preserve"> промышленности</w:t>
      </w:r>
      <w:proofErr w:type="gramEnd"/>
      <w:r w:rsidRPr="00075B5F">
        <w:rPr>
          <w:rFonts w:eastAsiaTheme="minorHAnsi"/>
          <w:sz w:val="28"/>
          <w:szCs w:val="28"/>
          <w:lang w:eastAsia="en-US"/>
        </w:rPr>
        <w:t xml:space="preserve"> и иного специального назначения</w:t>
      </w:r>
      <w:r>
        <w:rPr>
          <w:rFonts w:eastAsiaTheme="minorHAnsi"/>
          <w:sz w:val="28"/>
          <w:szCs w:val="28"/>
          <w:lang w:eastAsia="en-US"/>
        </w:rPr>
        <w:t xml:space="preserve"> в части предоставления </w:t>
      </w:r>
      <w:r w:rsidRPr="003F4787">
        <w:rPr>
          <w:rFonts w:eastAsiaTheme="minorHAnsi"/>
          <w:sz w:val="28"/>
          <w:szCs w:val="28"/>
          <w:lang w:eastAsia="en-US"/>
        </w:rPr>
        <w:t>земельны</w:t>
      </w:r>
      <w:r>
        <w:rPr>
          <w:rFonts w:eastAsiaTheme="minorHAnsi"/>
          <w:sz w:val="28"/>
          <w:szCs w:val="28"/>
          <w:lang w:eastAsia="en-US"/>
        </w:rPr>
        <w:t>х</w:t>
      </w:r>
      <w:r w:rsidRPr="003F4787">
        <w:rPr>
          <w:rFonts w:eastAsiaTheme="minorHAnsi"/>
          <w:sz w:val="28"/>
          <w:szCs w:val="28"/>
          <w:lang w:eastAsia="en-US"/>
        </w:rPr>
        <w:t xml:space="preserve"> участк</w:t>
      </w:r>
      <w:r>
        <w:rPr>
          <w:rFonts w:eastAsiaTheme="minorHAnsi"/>
          <w:sz w:val="28"/>
          <w:szCs w:val="28"/>
          <w:lang w:eastAsia="en-US"/>
        </w:rPr>
        <w:t>ов</w:t>
      </w:r>
      <w:r w:rsidRPr="003F4787">
        <w:rPr>
          <w:rFonts w:eastAsiaTheme="minorHAnsi"/>
          <w:sz w:val="28"/>
          <w:szCs w:val="28"/>
          <w:lang w:eastAsia="en-US"/>
        </w:rPr>
        <w:t xml:space="preserve"> для проведения рекультивации, за</w:t>
      </w:r>
      <w:r w:rsidR="00FF039B">
        <w:rPr>
          <w:rFonts w:eastAsiaTheme="minorHAnsi"/>
          <w:sz w:val="28"/>
          <w:szCs w:val="28"/>
          <w:lang w:eastAsia="en-US"/>
        </w:rPr>
        <w:t> </w:t>
      </w:r>
      <w:r w:rsidRPr="003F4787">
        <w:rPr>
          <w:rFonts w:eastAsiaTheme="minorHAnsi"/>
          <w:sz w:val="28"/>
          <w:szCs w:val="28"/>
          <w:lang w:eastAsia="en-US"/>
        </w:rPr>
        <w:t xml:space="preserve">исключением </w:t>
      </w:r>
      <w:proofErr w:type="spellStart"/>
      <w:r w:rsidRPr="003F4787">
        <w:rPr>
          <w:rFonts w:eastAsiaTheme="minorHAnsi"/>
          <w:sz w:val="28"/>
          <w:szCs w:val="28"/>
          <w:lang w:eastAsia="en-US"/>
        </w:rPr>
        <w:t>недропользователей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земельных участков для эксплуатации </w:t>
      </w:r>
      <w:r w:rsidRPr="003F4787">
        <w:rPr>
          <w:rFonts w:eastAsiaTheme="minorHAnsi"/>
          <w:sz w:val="28"/>
          <w:szCs w:val="28"/>
          <w:lang w:eastAsia="en-US"/>
        </w:rPr>
        <w:t>объектов горнодобывающей промышленности, для нужд шахт</w:t>
      </w:r>
      <w:r>
        <w:rPr>
          <w:rFonts w:eastAsiaTheme="minorHAnsi"/>
          <w:sz w:val="28"/>
          <w:szCs w:val="28"/>
          <w:lang w:eastAsia="en-US"/>
        </w:rPr>
        <w:t>, земельных участков для</w:t>
      </w:r>
      <w:r w:rsidRPr="003F4787">
        <w:rPr>
          <w:rFonts w:eastAsiaTheme="minorHAnsi"/>
          <w:sz w:val="28"/>
          <w:szCs w:val="28"/>
          <w:lang w:eastAsia="en-US"/>
        </w:rPr>
        <w:t xml:space="preserve"> размещения временных вахтовых городков и поселков</w:t>
      </w:r>
      <w:r w:rsidR="00FF039B">
        <w:rPr>
          <w:rFonts w:eastAsiaTheme="minorHAnsi"/>
          <w:sz w:val="28"/>
          <w:szCs w:val="28"/>
          <w:lang w:eastAsia="en-US"/>
        </w:rPr>
        <w:t>;</w:t>
      </w:r>
    </w:p>
    <w:p w:rsidR="00CB58D9" w:rsidRDefault="00CB58D9" w:rsidP="009C444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добавл</w:t>
      </w:r>
      <w:r w:rsidR="00C354DC">
        <w:rPr>
          <w:rFonts w:eastAsiaTheme="minorHAnsi"/>
          <w:sz w:val="28"/>
          <w:szCs w:val="28"/>
          <w:lang w:eastAsia="en-US"/>
        </w:rPr>
        <w:t xml:space="preserve">ена </w:t>
      </w:r>
      <w:r>
        <w:rPr>
          <w:rFonts w:eastAsiaTheme="minorHAnsi"/>
          <w:sz w:val="28"/>
          <w:szCs w:val="28"/>
          <w:lang w:eastAsia="en-US"/>
        </w:rPr>
        <w:t>новая категория арендаторов – ю</w:t>
      </w:r>
      <w:r w:rsidRPr="00CB58D9">
        <w:rPr>
          <w:rFonts w:eastAsiaTheme="minorHAnsi"/>
          <w:sz w:val="28"/>
          <w:szCs w:val="28"/>
          <w:lang w:eastAsia="en-US"/>
        </w:rPr>
        <w:t>ридические и физические лица, которым предоставлен земельный участок в составе земель сельскохозяйственного назначения площадью</w:t>
      </w:r>
      <w:r w:rsidR="00FF039B">
        <w:rPr>
          <w:rFonts w:eastAsiaTheme="minorHAnsi"/>
          <w:sz w:val="28"/>
          <w:szCs w:val="28"/>
          <w:lang w:eastAsia="en-US"/>
        </w:rPr>
        <w:t xml:space="preserve"> свыше 1000 г</w:t>
      </w:r>
      <w:r>
        <w:rPr>
          <w:rFonts w:eastAsiaTheme="minorHAnsi"/>
          <w:sz w:val="28"/>
          <w:szCs w:val="28"/>
          <w:lang w:eastAsia="en-US"/>
        </w:rPr>
        <w:t>а;</w:t>
      </w:r>
    </w:p>
    <w:p w:rsidR="00486ABA" w:rsidRDefault="00486ABA" w:rsidP="009C444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</w:t>
      </w:r>
      <w:r w:rsidRPr="00486ABA">
        <w:rPr>
          <w:rFonts w:eastAsiaTheme="minorHAnsi"/>
          <w:sz w:val="28"/>
          <w:szCs w:val="28"/>
          <w:lang w:eastAsia="en-US"/>
        </w:rPr>
        <w:t>стан</w:t>
      </w:r>
      <w:r w:rsidR="00C354DC">
        <w:rPr>
          <w:rFonts w:eastAsiaTheme="minorHAnsi"/>
          <w:sz w:val="28"/>
          <w:szCs w:val="28"/>
          <w:lang w:eastAsia="en-US"/>
        </w:rPr>
        <w:t>овлен</w:t>
      </w:r>
      <w:r w:rsidRPr="00486ABA">
        <w:rPr>
          <w:rFonts w:eastAsiaTheme="minorHAnsi"/>
          <w:sz w:val="28"/>
          <w:szCs w:val="28"/>
          <w:lang w:eastAsia="en-US"/>
        </w:rPr>
        <w:t xml:space="preserve"> размер арендной платы за земельные участки, предоставленные для благоустройства территории общего пользования и проездов совместного пользования - в размере кадастровой стоимости земельных участков, а</w:t>
      </w:r>
      <w:r w:rsidR="00FF039B">
        <w:rPr>
          <w:rFonts w:eastAsiaTheme="minorHAnsi"/>
          <w:sz w:val="28"/>
          <w:szCs w:val="28"/>
          <w:lang w:eastAsia="en-US"/>
        </w:rPr>
        <w:t> </w:t>
      </w:r>
      <w:r w:rsidRPr="00486ABA">
        <w:rPr>
          <w:rFonts w:eastAsiaTheme="minorHAnsi"/>
          <w:sz w:val="28"/>
          <w:szCs w:val="28"/>
          <w:lang w:eastAsia="en-US"/>
        </w:rPr>
        <w:t>также вида разрешенного использования земельного участка – для размещения под биологические очистные сооружения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B58D9" w:rsidRDefault="00486ABA" w:rsidP="00486AB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</w:t>
      </w:r>
      <w:r w:rsidRPr="00486ABA">
        <w:rPr>
          <w:rFonts w:eastAsiaTheme="minorHAnsi"/>
          <w:sz w:val="28"/>
          <w:szCs w:val="28"/>
          <w:lang w:eastAsia="en-US"/>
        </w:rPr>
        <w:t>предел</w:t>
      </w:r>
      <w:r w:rsidR="00A37775">
        <w:rPr>
          <w:rFonts w:eastAsiaTheme="minorHAnsi"/>
          <w:sz w:val="28"/>
          <w:szCs w:val="28"/>
          <w:lang w:eastAsia="en-US"/>
        </w:rPr>
        <w:t>ен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86ABA">
        <w:rPr>
          <w:rFonts w:eastAsiaTheme="minorHAnsi"/>
          <w:sz w:val="28"/>
          <w:szCs w:val="28"/>
          <w:lang w:eastAsia="en-US"/>
        </w:rPr>
        <w:t>размер годовой арендной платы за земельные участки для размещения объектов электроэнергетики (за искл</w:t>
      </w:r>
      <w:r>
        <w:rPr>
          <w:rFonts w:eastAsiaTheme="minorHAnsi"/>
          <w:sz w:val="28"/>
          <w:szCs w:val="28"/>
          <w:lang w:eastAsia="en-US"/>
        </w:rPr>
        <w:t>ючением генерирующих мощностей).</w:t>
      </w:r>
    </w:p>
    <w:p w:rsidR="000E0BBC" w:rsidRPr="002B308C" w:rsidRDefault="00660372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EC4F95">
        <w:rPr>
          <w:bCs/>
          <w:sz w:val="28"/>
          <w:szCs w:val="28"/>
        </w:rPr>
        <w:t>2. Сведения</w:t>
      </w:r>
      <w:r w:rsidR="000E0BBC" w:rsidRPr="00EC4F95">
        <w:rPr>
          <w:bCs/>
          <w:sz w:val="28"/>
          <w:szCs w:val="28"/>
        </w:rPr>
        <w:t xml:space="preserve"> о проведении общественных обсуждений.</w:t>
      </w:r>
    </w:p>
    <w:p w:rsidR="000E0BBC" w:rsidRPr="00C7654B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7654B">
        <w:rPr>
          <w:bCs/>
          <w:sz w:val="28"/>
          <w:szCs w:val="28"/>
        </w:rPr>
        <w:t>Министерство</w:t>
      </w:r>
      <w:r w:rsidR="00086772" w:rsidRPr="00C7654B">
        <w:rPr>
          <w:bCs/>
          <w:sz w:val="28"/>
          <w:szCs w:val="28"/>
        </w:rPr>
        <w:t>м</w:t>
      </w:r>
      <w:r w:rsidRPr="00C7654B">
        <w:rPr>
          <w:bCs/>
          <w:sz w:val="28"/>
          <w:szCs w:val="28"/>
        </w:rPr>
        <w:t xml:space="preserve"> экономики Республики Коми проведены общественные обсуждения со следующими участниками:</w:t>
      </w:r>
    </w:p>
    <w:p w:rsidR="00301E73" w:rsidRPr="00C7654B" w:rsidRDefault="00301E73" w:rsidP="002628E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654B">
        <w:rPr>
          <w:sz w:val="28"/>
          <w:szCs w:val="28"/>
        </w:rPr>
        <w:t xml:space="preserve">физические и юридические лица путем размещения нормативного правового акта для общественного обсуждения на </w:t>
      </w:r>
      <w:proofErr w:type="gramStart"/>
      <w:r w:rsidRPr="00C7654B">
        <w:rPr>
          <w:sz w:val="28"/>
          <w:szCs w:val="28"/>
        </w:rPr>
        <w:t>Интернет-портале</w:t>
      </w:r>
      <w:proofErr w:type="gramEnd"/>
      <w:r w:rsidRPr="00C7654B">
        <w:rPr>
          <w:sz w:val="28"/>
          <w:szCs w:val="28"/>
        </w:rPr>
        <w:t xml:space="preserve"> для общественного обсуждения нормативных правовых акто</w:t>
      </w:r>
      <w:r w:rsidR="00830E4A">
        <w:rPr>
          <w:sz w:val="28"/>
          <w:szCs w:val="28"/>
        </w:rPr>
        <w:t>в Республики Коми и их проектов;</w:t>
      </w:r>
    </w:p>
    <w:p w:rsidR="000E0BBC" w:rsidRPr="00C7654B" w:rsidRDefault="00660372" w:rsidP="002628ED">
      <w:pPr>
        <w:pStyle w:val="a6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C7654B">
        <w:rPr>
          <w:sz w:val="28"/>
          <w:szCs w:val="28"/>
        </w:rPr>
        <w:t xml:space="preserve">Региональное объединение </w:t>
      </w:r>
      <w:r w:rsidR="000E0BBC" w:rsidRPr="00C7654B">
        <w:rPr>
          <w:sz w:val="28"/>
          <w:szCs w:val="28"/>
        </w:rPr>
        <w:t>работодателей Союз промышленников и</w:t>
      </w:r>
      <w:r w:rsidR="00FF039B">
        <w:rPr>
          <w:sz w:val="28"/>
          <w:szCs w:val="28"/>
        </w:rPr>
        <w:t> </w:t>
      </w:r>
      <w:r w:rsidR="000E0BBC" w:rsidRPr="00C7654B">
        <w:rPr>
          <w:sz w:val="28"/>
          <w:szCs w:val="28"/>
        </w:rPr>
        <w:t>предпринимателей Республики Коми;</w:t>
      </w:r>
    </w:p>
    <w:p w:rsidR="000E0BBC" w:rsidRPr="00C7654B" w:rsidRDefault="000E0BBC" w:rsidP="002628ED">
      <w:pPr>
        <w:pStyle w:val="a6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C7654B">
        <w:rPr>
          <w:sz w:val="28"/>
          <w:szCs w:val="28"/>
        </w:rPr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C7654B" w:rsidRDefault="000E0BBC" w:rsidP="002628ED">
      <w:pPr>
        <w:pStyle w:val="a6"/>
        <w:numPr>
          <w:ilvl w:val="0"/>
          <w:numId w:val="1"/>
        </w:numPr>
        <w:ind w:firstLine="709"/>
        <w:jc w:val="both"/>
        <w:rPr>
          <w:bCs/>
          <w:sz w:val="28"/>
          <w:szCs w:val="28"/>
        </w:rPr>
      </w:pPr>
      <w:r w:rsidRPr="00C7654B">
        <w:rPr>
          <w:sz w:val="28"/>
          <w:szCs w:val="28"/>
        </w:rPr>
        <w:t>Коми Республиканское региона</w:t>
      </w:r>
      <w:r w:rsidR="002628ED" w:rsidRPr="00C7654B">
        <w:rPr>
          <w:sz w:val="28"/>
          <w:szCs w:val="28"/>
        </w:rPr>
        <w:t xml:space="preserve">льное отделение Общероссийской </w:t>
      </w:r>
      <w:r w:rsidRPr="00C7654B">
        <w:rPr>
          <w:sz w:val="28"/>
          <w:szCs w:val="28"/>
        </w:rPr>
        <w:t>общественной организации «Деловая Россия»;</w:t>
      </w:r>
    </w:p>
    <w:p w:rsidR="00F95187" w:rsidRPr="00C7654B" w:rsidRDefault="00F95187" w:rsidP="002628ED">
      <w:pPr>
        <w:pStyle w:val="a6"/>
        <w:numPr>
          <w:ilvl w:val="0"/>
          <w:numId w:val="1"/>
        </w:numPr>
        <w:ind w:firstLine="709"/>
        <w:jc w:val="both"/>
        <w:rPr>
          <w:bCs/>
          <w:sz w:val="28"/>
          <w:szCs w:val="28"/>
        </w:rPr>
      </w:pPr>
      <w:proofErr w:type="spellStart"/>
      <w:r w:rsidRPr="00C7654B">
        <w:rPr>
          <w:sz w:val="28"/>
          <w:szCs w:val="28"/>
        </w:rPr>
        <w:t>Торгово</w:t>
      </w:r>
      <w:proofErr w:type="spellEnd"/>
      <w:r w:rsidRPr="00C7654B">
        <w:rPr>
          <w:sz w:val="28"/>
          <w:szCs w:val="28"/>
        </w:rPr>
        <w:t xml:space="preserve"> </w:t>
      </w:r>
      <w:r w:rsidR="003C1BB8" w:rsidRPr="00C7654B">
        <w:rPr>
          <w:sz w:val="28"/>
          <w:szCs w:val="28"/>
        </w:rPr>
        <w:t>-</w:t>
      </w:r>
      <w:r w:rsidRPr="00C7654B">
        <w:rPr>
          <w:sz w:val="28"/>
          <w:szCs w:val="28"/>
        </w:rPr>
        <w:t xml:space="preserve"> промышленная палата Республики Коми;</w:t>
      </w:r>
    </w:p>
    <w:p w:rsidR="00301E73" w:rsidRPr="00C7654B" w:rsidRDefault="000E0BBC" w:rsidP="002628E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7654B">
        <w:rPr>
          <w:bCs/>
          <w:sz w:val="28"/>
          <w:szCs w:val="28"/>
        </w:rPr>
        <w:t>Уполномоченный по защите прав предпринимателей в Республике Коми</w:t>
      </w:r>
      <w:r w:rsidR="00B27AEB" w:rsidRPr="00C7654B">
        <w:rPr>
          <w:bCs/>
          <w:sz w:val="28"/>
          <w:szCs w:val="28"/>
        </w:rPr>
        <w:t>.</w:t>
      </w:r>
    </w:p>
    <w:p w:rsidR="000E0BBC" w:rsidRPr="00C7654B" w:rsidRDefault="000E0BBC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54B">
        <w:rPr>
          <w:rFonts w:ascii="Times New Roman" w:hAnsi="Times New Roman" w:cs="Times New Roman"/>
          <w:sz w:val="28"/>
          <w:szCs w:val="28"/>
        </w:rPr>
        <w:t xml:space="preserve">По результатам публичного обсуждения </w:t>
      </w:r>
      <w:r w:rsidR="00885A95" w:rsidRPr="00C7654B">
        <w:rPr>
          <w:rFonts w:ascii="Times New Roman" w:hAnsi="Times New Roman" w:cs="Times New Roman"/>
          <w:sz w:val="28"/>
          <w:szCs w:val="28"/>
        </w:rPr>
        <w:t>По</w:t>
      </w:r>
      <w:r w:rsidR="00C47FBB" w:rsidRPr="00C7654B">
        <w:rPr>
          <w:rFonts w:ascii="Times New Roman" w:hAnsi="Times New Roman" w:cs="Times New Roman"/>
          <w:sz w:val="28"/>
          <w:szCs w:val="28"/>
        </w:rPr>
        <w:t>становления</w:t>
      </w:r>
      <w:r w:rsidR="00885A95" w:rsidRPr="00C7654B">
        <w:rPr>
          <w:rFonts w:ascii="Times New Roman" w:hAnsi="Times New Roman" w:cs="Times New Roman"/>
          <w:sz w:val="28"/>
          <w:szCs w:val="28"/>
        </w:rPr>
        <w:t xml:space="preserve"> </w:t>
      </w:r>
      <w:r w:rsidR="004B4575" w:rsidRPr="00C7654B">
        <w:rPr>
          <w:rFonts w:ascii="Times New Roman" w:hAnsi="Times New Roman" w:cs="Times New Roman"/>
          <w:sz w:val="28"/>
          <w:szCs w:val="28"/>
        </w:rPr>
        <w:t>замечаний и</w:t>
      </w:r>
      <w:r w:rsidR="00FF039B">
        <w:rPr>
          <w:rFonts w:ascii="Times New Roman" w:hAnsi="Times New Roman" w:cs="Times New Roman"/>
          <w:sz w:val="28"/>
          <w:szCs w:val="28"/>
        </w:rPr>
        <w:t> </w:t>
      </w:r>
      <w:r w:rsidR="004B4575" w:rsidRPr="00C7654B">
        <w:rPr>
          <w:rFonts w:ascii="Times New Roman" w:hAnsi="Times New Roman" w:cs="Times New Roman"/>
          <w:sz w:val="28"/>
          <w:szCs w:val="28"/>
        </w:rPr>
        <w:t>предложений от представителей общественных организаций не поступило</w:t>
      </w:r>
      <w:r w:rsidR="00D93882" w:rsidRPr="00C7654B">
        <w:rPr>
          <w:rFonts w:ascii="Times New Roman" w:hAnsi="Times New Roman" w:cs="Times New Roman"/>
          <w:sz w:val="28"/>
          <w:szCs w:val="28"/>
        </w:rPr>
        <w:t>.</w:t>
      </w:r>
      <w:r w:rsidR="007636D9" w:rsidRPr="00C7654B">
        <w:rPr>
          <w:rFonts w:ascii="Times New Roman" w:hAnsi="Times New Roman" w:cs="Times New Roman"/>
          <w:sz w:val="28"/>
          <w:szCs w:val="28"/>
        </w:rPr>
        <w:t xml:space="preserve"> </w:t>
      </w:r>
      <w:r w:rsidR="002628ED" w:rsidRPr="00C7654B">
        <w:rPr>
          <w:rFonts w:ascii="Times New Roman" w:hAnsi="Times New Roman" w:cs="Times New Roman"/>
          <w:sz w:val="28"/>
          <w:szCs w:val="28"/>
        </w:rPr>
        <w:t xml:space="preserve">Получено </w:t>
      </w:r>
      <w:r w:rsidR="00A57BD0">
        <w:rPr>
          <w:rFonts w:ascii="Times New Roman" w:hAnsi="Times New Roman" w:cs="Times New Roman"/>
          <w:sz w:val="28"/>
          <w:szCs w:val="28"/>
        </w:rPr>
        <w:t>письмо</w:t>
      </w:r>
      <w:r w:rsidR="007636D9" w:rsidRPr="00C7654B">
        <w:rPr>
          <w:rFonts w:ascii="Times New Roman" w:hAnsi="Times New Roman" w:cs="Times New Roman"/>
          <w:sz w:val="28"/>
          <w:szCs w:val="28"/>
        </w:rPr>
        <w:t xml:space="preserve"> </w:t>
      </w:r>
      <w:r w:rsidR="00C7654B" w:rsidRPr="00C7654B">
        <w:rPr>
          <w:rFonts w:ascii="Times New Roman" w:hAnsi="Times New Roman" w:cs="Times New Roman"/>
          <w:sz w:val="28"/>
          <w:szCs w:val="28"/>
        </w:rPr>
        <w:t xml:space="preserve">от Регионального </w:t>
      </w:r>
      <w:r w:rsidR="00C7654B" w:rsidRPr="006741D8">
        <w:rPr>
          <w:rFonts w:ascii="Times New Roman" w:hAnsi="Times New Roman" w:cs="Times New Roman"/>
          <w:sz w:val="28"/>
          <w:szCs w:val="28"/>
        </w:rPr>
        <w:t>объединения работодателей Союз промышленников и п</w:t>
      </w:r>
      <w:r w:rsidR="00A57BD0" w:rsidRPr="006741D8">
        <w:rPr>
          <w:rFonts w:ascii="Times New Roman" w:hAnsi="Times New Roman" w:cs="Times New Roman"/>
          <w:sz w:val="28"/>
          <w:szCs w:val="28"/>
        </w:rPr>
        <w:t xml:space="preserve">редпринимателей Республики Коми об отсутствии </w:t>
      </w:r>
      <w:r w:rsidR="006741D8" w:rsidRPr="006741D8">
        <w:rPr>
          <w:rFonts w:ascii="Times New Roman" w:hAnsi="Times New Roman" w:cs="Times New Roman"/>
          <w:sz w:val="28"/>
          <w:szCs w:val="28"/>
        </w:rPr>
        <w:t>необходимости изменения регулирования.</w:t>
      </w:r>
    </w:p>
    <w:p w:rsidR="005B2100" w:rsidRPr="002B308C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ED075B">
        <w:rPr>
          <w:bCs/>
          <w:sz w:val="28"/>
          <w:szCs w:val="28"/>
        </w:rPr>
        <w:t>3</w:t>
      </w:r>
      <w:r w:rsidR="005B2100" w:rsidRPr="00ED075B">
        <w:rPr>
          <w:bCs/>
          <w:sz w:val="28"/>
          <w:szCs w:val="28"/>
        </w:rPr>
        <w:t>. Анализ регулирования.</w:t>
      </w:r>
    </w:p>
    <w:p w:rsidR="00C14F9C" w:rsidRDefault="00C14F9C" w:rsidP="00C14F9C">
      <w:pPr>
        <w:pStyle w:val="ConsPlusNormal"/>
        <w:ind w:firstLine="708"/>
        <w:jc w:val="both"/>
      </w:pPr>
      <w:r>
        <w:t>Правовое регулирование з</w:t>
      </w:r>
      <w:r w:rsidRPr="00C14F9C">
        <w:t>атрону</w:t>
      </w:r>
      <w:r>
        <w:t>ло</w:t>
      </w:r>
      <w:r w:rsidRPr="00C14F9C">
        <w:t xml:space="preserve"> интересы арендаторов земельных участков, находящихся в государственной собственности Республики Коми, и</w:t>
      </w:r>
      <w:r w:rsidR="00FF039B">
        <w:t> </w:t>
      </w:r>
      <w:r w:rsidRPr="00C14F9C">
        <w:t>земельных участков на  территории Республики Коми, государственная собственность на которые не разграничена (юридические лица и индивидуальные предприниматели, а также кр</w:t>
      </w:r>
      <w:r>
        <w:t>естьянско-фермерские хозяйства), а именно:</w:t>
      </w:r>
    </w:p>
    <w:p w:rsidR="00C14F9C" w:rsidRDefault="00C14F9C" w:rsidP="002628ED">
      <w:pPr>
        <w:pStyle w:val="ConsPlusNormal"/>
        <w:ind w:firstLine="708"/>
        <w:jc w:val="both"/>
      </w:pPr>
      <w:r>
        <w:t xml:space="preserve">- 1095 арендаторов при корректировке </w:t>
      </w:r>
      <w:r w:rsidRPr="00C14F9C">
        <w:t>ставок арендной платы земельных участков по видам использования земельных участков в составе земель промышленности и по иным категориям земель</w:t>
      </w:r>
      <w:r>
        <w:t>;</w:t>
      </w:r>
    </w:p>
    <w:p w:rsidR="00C14F9C" w:rsidRDefault="00C14F9C" w:rsidP="002628ED">
      <w:pPr>
        <w:pStyle w:val="ConsPlusNormal"/>
        <w:ind w:firstLine="708"/>
        <w:jc w:val="both"/>
      </w:pPr>
      <w:r>
        <w:t>- 3 арендатор</w:t>
      </w:r>
      <w:r w:rsidR="005066D3">
        <w:t>ов</w:t>
      </w:r>
      <w:r>
        <w:t xml:space="preserve"> при выделении новой категории аренд</w:t>
      </w:r>
      <w:r w:rsidR="00841C9A">
        <w:t>аторов</w:t>
      </w:r>
      <w:r>
        <w:t>;</w:t>
      </w:r>
    </w:p>
    <w:p w:rsidR="00C14F9C" w:rsidRDefault="00C14F9C" w:rsidP="002628ED">
      <w:pPr>
        <w:pStyle w:val="ConsPlusNormal"/>
        <w:ind w:firstLine="708"/>
        <w:jc w:val="both"/>
        <w:rPr>
          <w:highlight w:val="yellow"/>
        </w:rPr>
      </w:pPr>
      <w:r>
        <w:t xml:space="preserve">- </w:t>
      </w:r>
      <w:r w:rsidRPr="00C14F9C">
        <w:t xml:space="preserve">29 арендаторов </w:t>
      </w:r>
      <w:r>
        <w:t>при у</w:t>
      </w:r>
      <w:r w:rsidRPr="00C14F9C">
        <w:t>становлени</w:t>
      </w:r>
      <w:r>
        <w:t>и</w:t>
      </w:r>
      <w:r w:rsidRPr="00C14F9C">
        <w:t xml:space="preserve"> размера арендной платы за земельные участки, предоставленные для благоустройства территории общего пользования и </w:t>
      </w:r>
      <w:r w:rsidRPr="00C14F9C">
        <w:lastRenderedPageBreak/>
        <w:t>пр</w:t>
      </w:r>
      <w:r w:rsidR="00FF039B">
        <w:t>оездов совместного пользования,</w:t>
      </w:r>
      <w:r w:rsidRPr="00C14F9C">
        <w:t xml:space="preserve"> а также для размещения под би</w:t>
      </w:r>
      <w:r w:rsidR="00FF039B">
        <w:t>ологические очистные сооружения;</w:t>
      </w:r>
    </w:p>
    <w:p w:rsidR="00C14F9C" w:rsidRDefault="008E411C" w:rsidP="002628ED">
      <w:pPr>
        <w:pStyle w:val="ConsPlusNormal"/>
        <w:ind w:firstLine="708"/>
        <w:jc w:val="both"/>
      </w:pPr>
      <w:r>
        <w:t>- 1 арендатор</w:t>
      </w:r>
      <w:r w:rsidR="005066D3">
        <w:t>а</w:t>
      </w:r>
      <w:r>
        <w:t xml:space="preserve"> при о</w:t>
      </w:r>
      <w:r w:rsidRPr="008E411C">
        <w:t>пределени</w:t>
      </w:r>
      <w:r>
        <w:t>и</w:t>
      </w:r>
      <w:r w:rsidRPr="008E411C">
        <w:t xml:space="preserve"> размера годовой арендной платы за земельные участки для размещения объектов электроэнергетики (за искл</w:t>
      </w:r>
      <w:r>
        <w:t xml:space="preserve">ючением </w:t>
      </w:r>
      <w:r w:rsidRPr="008E411C">
        <w:t>генерирующих мощностей).</w:t>
      </w:r>
    </w:p>
    <w:p w:rsidR="008259AF" w:rsidRPr="008E411C" w:rsidRDefault="008259AF" w:rsidP="002628ED">
      <w:pPr>
        <w:pStyle w:val="ConsPlusNormal"/>
        <w:ind w:firstLine="708"/>
        <w:jc w:val="both"/>
      </w:pPr>
      <w:r>
        <w:t>Цели регулирования и индикаторы достижения правового регулирования</w:t>
      </w:r>
      <w:r w:rsidR="001E0341">
        <w:t xml:space="preserve">, которые были заявлены разработчиком в ходе проведения процедуры оценки регулирующего воздействия (далее – ОРВ) (заключение об ОРВ от 04.03.2016   № 11-07/26), </w:t>
      </w:r>
      <w:r>
        <w:t xml:space="preserve"> представлены в таблице. </w:t>
      </w:r>
    </w:p>
    <w:p w:rsidR="0097158F" w:rsidRDefault="0097158F" w:rsidP="002628ED">
      <w:pPr>
        <w:pStyle w:val="ConsPlusNormal"/>
        <w:ind w:firstLine="708"/>
        <w:jc w:val="both"/>
      </w:pPr>
    </w:p>
    <w:tbl>
      <w:tblPr>
        <w:tblW w:w="921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2552"/>
        <w:gridCol w:w="1416"/>
      </w:tblGrid>
      <w:tr w:rsidR="0097158F" w:rsidRPr="0097158F" w:rsidTr="001E034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8F" w:rsidRPr="0097158F" w:rsidRDefault="0097158F" w:rsidP="001E0341">
            <w:pPr>
              <w:autoSpaceDE w:val="0"/>
              <w:autoSpaceDN w:val="0"/>
              <w:adjustRightInd w:val="0"/>
              <w:jc w:val="center"/>
            </w:pPr>
            <w:r w:rsidRPr="0097158F">
              <w:t>Цели правового регулирования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8F" w:rsidRPr="0097158F" w:rsidRDefault="0097158F" w:rsidP="001E0341">
            <w:pPr>
              <w:autoSpaceDE w:val="0"/>
              <w:autoSpaceDN w:val="0"/>
              <w:adjustRightInd w:val="0"/>
              <w:jc w:val="center"/>
            </w:pPr>
            <w:r w:rsidRPr="0097158F">
              <w:t>Индикаторы достижения целей правового регулирования, целевые значения индикаторов по годам (планируемое значение)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8F" w:rsidRPr="0097158F" w:rsidRDefault="0097158F" w:rsidP="001E0341">
            <w:pPr>
              <w:autoSpaceDE w:val="0"/>
              <w:autoSpaceDN w:val="0"/>
              <w:adjustRightInd w:val="0"/>
              <w:jc w:val="center"/>
            </w:pPr>
            <w:r w:rsidRPr="0097158F">
              <w:t>Индикаторы достижения целей правового регулирования, целевые значения индикаторов по годам (фактическое значение)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58F" w:rsidRPr="001E0341" w:rsidRDefault="001E0341" w:rsidP="001E0341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E0341">
              <w:rPr>
                <w:sz w:val="23"/>
                <w:szCs w:val="23"/>
              </w:rPr>
              <w:t>Информация о фактическом достижении</w:t>
            </w:r>
          </w:p>
        </w:tc>
      </w:tr>
      <w:tr w:rsidR="00517297" w:rsidRPr="0097158F" w:rsidTr="00BA0D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9715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7158F">
              <w:rPr>
                <w:lang w:eastAsia="en-US"/>
              </w:rPr>
              <w:t>Корректировка ставок арендной платы земельных участков по видам использования земельных участков в составе земель промышленности и по иным категориям земель в МОГО «Сыктывкар», МОГО «Воркута», МОГО «</w:t>
            </w:r>
            <w:proofErr w:type="spellStart"/>
            <w:r w:rsidRPr="0097158F">
              <w:rPr>
                <w:lang w:eastAsia="en-US"/>
              </w:rPr>
              <w:t>Усть-Куломский</w:t>
            </w:r>
            <w:proofErr w:type="spellEnd"/>
            <w:r w:rsidRPr="0097158F">
              <w:rPr>
                <w:lang w:eastAsia="en-US"/>
              </w:rPr>
              <w:t>», МОМР «Печора», МОГО «Усинск», МОМР «</w:t>
            </w:r>
            <w:proofErr w:type="spellStart"/>
            <w:r w:rsidRPr="0097158F">
              <w:rPr>
                <w:lang w:eastAsia="en-US"/>
              </w:rPr>
              <w:t>Ижемский</w:t>
            </w:r>
            <w:proofErr w:type="spellEnd"/>
            <w:r w:rsidRPr="0097158F">
              <w:rPr>
                <w:lang w:eastAsia="en-US"/>
              </w:rPr>
              <w:t>», МОМР «</w:t>
            </w:r>
            <w:proofErr w:type="spellStart"/>
            <w:r w:rsidRPr="0097158F">
              <w:rPr>
                <w:lang w:eastAsia="en-US"/>
              </w:rPr>
              <w:t>Койгородский</w:t>
            </w:r>
            <w:proofErr w:type="spellEnd"/>
            <w:r w:rsidRPr="0097158F">
              <w:rPr>
                <w:lang w:eastAsia="en-US"/>
              </w:rPr>
              <w:t>», МОМР «</w:t>
            </w:r>
            <w:proofErr w:type="spellStart"/>
            <w:r w:rsidRPr="0097158F">
              <w:rPr>
                <w:lang w:eastAsia="en-US"/>
              </w:rPr>
              <w:t>Корткеросский</w:t>
            </w:r>
            <w:proofErr w:type="spellEnd"/>
            <w:r w:rsidRPr="0097158F">
              <w:rPr>
                <w:lang w:eastAsia="en-US"/>
              </w:rPr>
              <w:t>», МОМР «</w:t>
            </w:r>
            <w:proofErr w:type="spellStart"/>
            <w:r w:rsidRPr="0097158F">
              <w:rPr>
                <w:lang w:eastAsia="en-US"/>
              </w:rPr>
              <w:t>Прилузский</w:t>
            </w:r>
            <w:proofErr w:type="spellEnd"/>
            <w:r w:rsidRPr="0097158F">
              <w:rPr>
                <w:lang w:eastAsia="en-US"/>
              </w:rPr>
              <w:t>», МОМР «Троцко-Печорский»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 xml:space="preserve">размер арендной платы за 8 земельных участков в МОГО «Сыктывкар» - </w:t>
            </w:r>
            <w:r w:rsidRPr="00AB22F8">
              <w:t xml:space="preserve">52862 </w:t>
            </w:r>
            <w:r w:rsidRPr="0097158F">
              <w:t>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AB22F8" w:rsidRDefault="00517297" w:rsidP="0097158F">
            <w:pPr>
              <w:autoSpaceDE w:val="0"/>
              <w:autoSpaceDN w:val="0"/>
              <w:adjustRightInd w:val="0"/>
            </w:pPr>
            <w:r w:rsidRPr="0097158F">
              <w:t>размер арендной платы за 1 земельный участок в МОГО «Воркута» - 1372 тыс.</w:t>
            </w:r>
            <w:r w:rsidRPr="00AB22F8">
              <w:t xml:space="preserve"> руб.</w:t>
            </w:r>
            <w:r w:rsidRPr="0097158F">
              <w:t xml:space="preserve"> </w:t>
            </w:r>
          </w:p>
          <w:p w:rsidR="00517297" w:rsidRPr="00AB22F8" w:rsidRDefault="00517297" w:rsidP="0097158F">
            <w:pPr>
              <w:autoSpaceDE w:val="0"/>
              <w:autoSpaceDN w:val="0"/>
              <w:adjustRightInd w:val="0"/>
            </w:pPr>
          </w:p>
          <w:p w:rsidR="00517297" w:rsidRPr="00AB22F8" w:rsidRDefault="00517297" w:rsidP="00517297">
            <w:pPr>
              <w:autoSpaceDE w:val="0"/>
              <w:autoSpaceDN w:val="0"/>
              <w:adjustRightInd w:val="0"/>
            </w:pPr>
            <w:r w:rsidRPr="00AB22F8">
              <w:t xml:space="preserve"> </w:t>
            </w:r>
            <w:r w:rsidRPr="0097158F">
              <w:t>размер арендной платы за 1 земельный участок в МО</w:t>
            </w:r>
            <w:r w:rsidRPr="00AB22F8">
              <w:t xml:space="preserve">МР </w:t>
            </w:r>
            <w:r w:rsidRPr="0097158F">
              <w:t>«</w:t>
            </w:r>
            <w:proofErr w:type="spellStart"/>
            <w:r w:rsidRPr="00AB22F8">
              <w:t>Усть-Куломский</w:t>
            </w:r>
            <w:proofErr w:type="spellEnd"/>
            <w:r w:rsidRPr="0097158F">
              <w:t xml:space="preserve">» - </w:t>
            </w:r>
            <w:r w:rsidRPr="00AB22F8">
              <w:t>3069</w:t>
            </w:r>
            <w:r w:rsidRPr="0097158F">
              <w:t xml:space="preserve"> </w:t>
            </w:r>
            <w:proofErr w:type="spellStart"/>
            <w:r w:rsidRPr="0097158F">
              <w:t>тыс</w:t>
            </w:r>
            <w:proofErr w:type="gramStart"/>
            <w:r w:rsidRPr="0097158F">
              <w:t>.</w:t>
            </w:r>
            <w:r w:rsidRPr="00AB22F8">
              <w:t>р</w:t>
            </w:r>
            <w:proofErr w:type="gramEnd"/>
            <w:r w:rsidRPr="00AB22F8">
              <w:t>уб</w:t>
            </w:r>
            <w:proofErr w:type="spellEnd"/>
            <w:r w:rsidRPr="00AB22F8">
              <w:t>.</w:t>
            </w:r>
            <w:r w:rsidRPr="0097158F">
              <w:t xml:space="preserve"> 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AB22F8" w:rsidRDefault="00517297" w:rsidP="0097158F">
            <w:pPr>
              <w:autoSpaceDE w:val="0"/>
              <w:autoSpaceDN w:val="0"/>
              <w:adjustRightInd w:val="0"/>
            </w:pPr>
            <w:r w:rsidRPr="0097158F">
              <w:t>размер арендной платы за 16 земельных участков в МОМР «Печора» - 28287,34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AB22F8">
              <w:t xml:space="preserve"> 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 xml:space="preserve">размер арендной платы </w:t>
            </w:r>
            <w:proofErr w:type="gramStart"/>
            <w:r w:rsidRPr="0097158F">
              <w:t>за</w:t>
            </w:r>
            <w:proofErr w:type="gramEnd"/>
            <w:r w:rsidRPr="0097158F">
              <w:t xml:space="preserve"> </w:t>
            </w:r>
            <w:proofErr w:type="gramStart"/>
            <w:r w:rsidRPr="0097158F">
              <w:t>земельных</w:t>
            </w:r>
            <w:proofErr w:type="gramEnd"/>
            <w:r w:rsidRPr="0097158F">
              <w:t xml:space="preserve"> участков в МОГО «Усинск» -</w:t>
            </w:r>
            <w:r w:rsidRPr="00AB22F8">
              <w:t xml:space="preserve"> 61259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 xml:space="preserve">размер арендной платы за 1 земельный участок </w:t>
            </w:r>
            <w:r w:rsidRPr="0097158F">
              <w:lastRenderedPageBreak/>
              <w:t>в МОМР «</w:t>
            </w:r>
            <w:proofErr w:type="spellStart"/>
            <w:r w:rsidRPr="0097158F">
              <w:t>Ижемский</w:t>
            </w:r>
            <w:proofErr w:type="spellEnd"/>
            <w:r w:rsidRPr="0097158F">
              <w:t>» - 79,4</w:t>
            </w:r>
            <w:r w:rsidRPr="00AB22F8">
              <w:t xml:space="preserve">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>размер арендной платы за 1048 земельных участков в МОМР «</w:t>
            </w:r>
            <w:proofErr w:type="spellStart"/>
            <w:r w:rsidRPr="0097158F">
              <w:t>Койгородский</w:t>
            </w:r>
            <w:proofErr w:type="spellEnd"/>
            <w:r w:rsidRPr="0097158F">
              <w:t>» - 4959,61</w:t>
            </w:r>
            <w:r w:rsidRPr="00AB22F8">
              <w:t xml:space="preserve">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>размер арендной платы за 8 земельных участков в МОМР «</w:t>
            </w:r>
            <w:proofErr w:type="spellStart"/>
            <w:r w:rsidRPr="0097158F">
              <w:t>Корткеросский</w:t>
            </w:r>
            <w:proofErr w:type="spellEnd"/>
            <w:r w:rsidRPr="0097158F">
              <w:t>» - 2930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>размер арендной платы за 1 земельных участков в МОМР «</w:t>
            </w:r>
            <w:proofErr w:type="spellStart"/>
            <w:r w:rsidRPr="0097158F">
              <w:t>Прилузский</w:t>
            </w:r>
            <w:proofErr w:type="spellEnd"/>
            <w:r w:rsidRPr="0097158F">
              <w:t>» - 2596,2</w:t>
            </w:r>
            <w:r w:rsidRPr="00AB22F8">
              <w:t xml:space="preserve">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>размер арендной платы за 1 земельный участок в МОМР «</w:t>
            </w:r>
            <w:proofErr w:type="spellStart"/>
            <w:r w:rsidRPr="0097158F">
              <w:t>Троицко</w:t>
            </w:r>
            <w:proofErr w:type="spellEnd"/>
            <w:r w:rsidRPr="0097158F">
              <w:t>-Печорский» - 35,4</w:t>
            </w:r>
            <w:r w:rsidRPr="00AB22F8">
              <w:t xml:space="preserve">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>размер арендной платы за 14 земельных участков для проведения рекультивации на территории Республики Коми</w:t>
            </w:r>
            <w:r w:rsidRPr="00AB22F8">
              <w:t xml:space="preserve"> – 42,07 тыс.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lastRenderedPageBreak/>
              <w:t xml:space="preserve">размер арендной платы за 8 земельных участков в МОГО «Сыктывкар» - </w:t>
            </w:r>
            <w:r w:rsidRPr="00AB22F8">
              <w:t xml:space="preserve">52862 </w:t>
            </w:r>
            <w:r w:rsidRPr="0097158F">
              <w:t>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AB22F8" w:rsidRDefault="00517297" w:rsidP="00BA0D21">
            <w:pPr>
              <w:autoSpaceDE w:val="0"/>
              <w:autoSpaceDN w:val="0"/>
              <w:adjustRightInd w:val="0"/>
            </w:pPr>
            <w:r w:rsidRPr="0097158F">
              <w:t>размер арендной платы за 1 земельный участок в МОГО «Воркута» - 1372 тыс.</w:t>
            </w:r>
            <w:r w:rsidRPr="00AB22F8">
              <w:t xml:space="preserve"> руб.</w:t>
            </w:r>
            <w:r w:rsidRPr="0097158F">
              <w:t xml:space="preserve"> </w:t>
            </w:r>
          </w:p>
          <w:p w:rsidR="00517297" w:rsidRPr="00AB22F8" w:rsidRDefault="00517297" w:rsidP="00BA0D21">
            <w:pPr>
              <w:autoSpaceDE w:val="0"/>
              <w:autoSpaceDN w:val="0"/>
              <w:adjustRightInd w:val="0"/>
            </w:pPr>
          </w:p>
          <w:p w:rsidR="00517297" w:rsidRPr="00AB22F8" w:rsidRDefault="00517297" w:rsidP="00BA0D21">
            <w:pPr>
              <w:autoSpaceDE w:val="0"/>
              <w:autoSpaceDN w:val="0"/>
              <w:adjustRightInd w:val="0"/>
            </w:pPr>
            <w:r w:rsidRPr="00AB22F8">
              <w:t xml:space="preserve"> </w:t>
            </w:r>
            <w:r w:rsidRPr="0097158F">
              <w:t>размер арендной платы за 1 земельный участок в МО</w:t>
            </w:r>
            <w:r w:rsidRPr="00AB22F8">
              <w:t xml:space="preserve">МР </w:t>
            </w:r>
            <w:r w:rsidRPr="0097158F">
              <w:t>«</w:t>
            </w:r>
            <w:proofErr w:type="spellStart"/>
            <w:r w:rsidRPr="00AB22F8">
              <w:t>Усть-Куломский</w:t>
            </w:r>
            <w:proofErr w:type="spellEnd"/>
            <w:r w:rsidRPr="0097158F">
              <w:t xml:space="preserve">» - </w:t>
            </w:r>
            <w:r w:rsidR="00AB22F8" w:rsidRPr="00AB22F8">
              <w:t>657,6</w:t>
            </w:r>
            <w:r w:rsidRPr="0097158F">
              <w:t xml:space="preserve"> </w:t>
            </w:r>
            <w:proofErr w:type="spellStart"/>
            <w:r w:rsidRPr="0097158F">
              <w:t>тыс</w:t>
            </w:r>
            <w:proofErr w:type="gramStart"/>
            <w:r w:rsidRPr="0097158F">
              <w:t>.</w:t>
            </w:r>
            <w:r w:rsidRPr="00AB22F8">
              <w:t>р</w:t>
            </w:r>
            <w:proofErr w:type="gramEnd"/>
            <w:r w:rsidRPr="00AB22F8">
              <w:t>уб</w:t>
            </w:r>
            <w:proofErr w:type="spellEnd"/>
            <w:r w:rsidRPr="00AB22F8">
              <w:t>.</w:t>
            </w:r>
            <w:r w:rsidRPr="0097158F">
              <w:t xml:space="preserve"> 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AB22F8" w:rsidRDefault="00517297" w:rsidP="00BA0D21">
            <w:pPr>
              <w:autoSpaceDE w:val="0"/>
              <w:autoSpaceDN w:val="0"/>
              <w:adjustRightInd w:val="0"/>
            </w:pPr>
            <w:r w:rsidRPr="0097158F">
              <w:t>размер арендной платы за 16 земельных участков в МОМР «Печора» - 2828</w:t>
            </w:r>
            <w:r w:rsidRPr="00AB22F8">
              <w:t>6</w:t>
            </w:r>
            <w:r w:rsidRPr="0097158F">
              <w:t xml:space="preserve">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AB22F8">
              <w:t xml:space="preserve"> 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 xml:space="preserve">размер арендной платы </w:t>
            </w:r>
            <w:proofErr w:type="gramStart"/>
            <w:r w:rsidRPr="0097158F">
              <w:t>за</w:t>
            </w:r>
            <w:proofErr w:type="gramEnd"/>
            <w:r w:rsidRPr="0097158F">
              <w:t xml:space="preserve"> </w:t>
            </w:r>
            <w:proofErr w:type="gramStart"/>
            <w:r w:rsidRPr="0097158F">
              <w:t>земельных</w:t>
            </w:r>
            <w:proofErr w:type="gramEnd"/>
            <w:r w:rsidRPr="0097158F">
              <w:t xml:space="preserve"> участков в МОГО «Усинск» -</w:t>
            </w:r>
            <w:r w:rsidRPr="00AB22F8">
              <w:t xml:space="preserve"> 61259,64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 xml:space="preserve">размер арендной платы за 1 земельный участок </w:t>
            </w:r>
            <w:r w:rsidRPr="0097158F">
              <w:lastRenderedPageBreak/>
              <w:t>в МОМР «</w:t>
            </w:r>
            <w:proofErr w:type="spellStart"/>
            <w:r w:rsidRPr="0097158F">
              <w:t>Ижемский</w:t>
            </w:r>
            <w:proofErr w:type="spellEnd"/>
            <w:r w:rsidRPr="0097158F">
              <w:t>» - 79,</w:t>
            </w:r>
            <w:r w:rsidRPr="00AB22F8">
              <w:t>7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>размер арендной платы за 1048 земельных участков в МОМР «</w:t>
            </w:r>
            <w:proofErr w:type="spellStart"/>
            <w:r w:rsidRPr="0097158F">
              <w:t>Койгородский</w:t>
            </w:r>
            <w:proofErr w:type="spellEnd"/>
            <w:r w:rsidRPr="0097158F">
              <w:t xml:space="preserve">» - </w:t>
            </w:r>
            <w:r w:rsidRPr="00AB22F8">
              <w:t>3276,6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>размер арендной платы за 8 земельных участков в МОМР «</w:t>
            </w:r>
            <w:proofErr w:type="spellStart"/>
            <w:r w:rsidRPr="0097158F">
              <w:t>Корткеросский</w:t>
            </w:r>
            <w:proofErr w:type="spellEnd"/>
            <w:r w:rsidRPr="0097158F">
              <w:t>» - 2930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>размер арендной платы за 1 земельных участков в МОМР «</w:t>
            </w:r>
            <w:proofErr w:type="spellStart"/>
            <w:r w:rsidRPr="0097158F">
              <w:t>Прилузский</w:t>
            </w:r>
            <w:proofErr w:type="spellEnd"/>
            <w:r w:rsidRPr="0097158F">
              <w:t xml:space="preserve">» - </w:t>
            </w:r>
            <w:r w:rsidR="00AB22F8" w:rsidRPr="00AB22F8">
              <w:t>3690</w:t>
            </w:r>
            <w:r w:rsidRPr="00AB22F8">
              <w:t xml:space="preserve">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>размер арендной платы за 1 земельный участок в МОМР «</w:t>
            </w:r>
            <w:proofErr w:type="spellStart"/>
            <w:r w:rsidRPr="0097158F">
              <w:t>Троицко</w:t>
            </w:r>
            <w:proofErr w:type="spellEnd"/>
            <w:r w:rsidRPr="0097158F">
              <w:t>-Печорский» - 35,4</w:t>
            </w:r>
            <w:r w:rsidRPr="00AB22F8">
              <w:t xml:space="preserve">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AB22F8">
            <w:pPr>
              <w:autoSpaceDE w:val="0"/>
              <w:autoSpaceDN w:val="0"/>
              <w:adjustRightInd w:val="0"/>
            </w:pPr>
            <w:r w:rsidRPr="0097158F">
              <w:t>размер арендной платы за 14 земельных участков для проведения рекультивации на территории Республики Коми</w:t>
            </w:r>
            <w:r w:rsidRPr="00AB22F8">
              <w:t xml:space="preserve"> – </w:t>
            </w:r>
            <w:r w:rsidR="00AB22F8" w:rsidRPr="00AB22F8">
              <w:t>43</w:t>
            </w:r>
            <w:r w:rsidRPr="00AB22F8">
              <w:t xml:space="preserve"> тыс. руб.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Default="00AB22F8" w:rsidP="00AB22F8">
            <w:pPr>
              <w:autoSpaceDE w:val="0"/>
              <w:autoSpaceDN w:val="0"/>
              <w:adjustRightInd w:val="0"/>
            </w:pPr>
            <w:r>
              <w:lastRenderedPageBreak/>
              <w:t>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Не 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Не 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Default="00AB22F8" w:rsidP="00AB22F8">
            <w:pPr>
              <w:autoSpaceDE w:val="0"/>
              <w:autoSpaceDN w:val="0"/>
              <w:adjustRightInd w:val="0"/>
            </w:pPr>
          </w:p>
          <w:p w:rsidR="00AB22F8" w:rsidRPr="0097158F" w:rsidRDefault="00AB22F8" w:rsidP="00AB22F8">
            <w:pPr>
              <w:autoSpaceDE w:val="0"/>
              <w:autoSpaceDN w:val="0"/>
              <w:adjustRightInd w:val="0"/>
            </w:pPr>
            <w:r>
              <w:t>Достигнута</w:t>
            </w:r>
          </w:p>
        </w:tc>
      </w:tr>
      <w:tr w:rsidR="00517297" w:rsidRPr="0097158F" w:rsidTr="00BA0D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9715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7158F">
              <w:rPr>
                <w:lang w:eastAsia="en-US"/>
              </w:rPr>
              <w:lastRenderedPageBreak/>
              <w:t>Недопущение ухудшения финансового состояния сельскохозяйственных производственных кооперативов, арендующих большие площади земель в составе земель сельскохозяйственного назначения площадью свыше 1000 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AB22F8">
              <w:t>Размер</w:t>
            </w:r>
            <w:r w:rsidRPr="0097158F">
              <w:t xml:space="preserve"> </w:t>
            </w:r>
            <w:r w:rsidRPr="00AB22F8">
              <w:t xml:space="preserve">арендной платы для 2-х </w:t>
            </w:r>
            <w:r w:rsidRPr="0097158F">
              <w:t>сельскохозяйственных производственных  кооперативов, арендующих большие площади земель в составе земель сельскохозяйственного назначения площадью свыше 1000 га  на территории МОМР «</w:t>
            </w:r>
            <w:proofErr w:type="spellStart"/>
            <w:r w:rsidRPr="0097158F">
              <w:t>Усть-Куломский</w:t>
            </w:r>
            <w:proofErr w:type="spellEnd"/>
            <w:r w:rsidRPr="0097158F">
              <w:t>» - 29</w:t>
            </w:r>
            <w:r w:rsidRPr="00AB22F8">
              <w:t>,3</w:t>
            </w:r>
            <w:r w:rsidRPr="0097158F">
              <w:t xml:space="preserve">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517297">
            <w:pPr>
              <w:autoSpaceDE w:val="0"/>
              <w:autoSpaceDN w:val="0"/>
              <w:adjustRightInd w:val="0"/>
            </w:pPr>
            <w:r w:rsidRPr="00AB22F8">
              <w:lastRenderedPageBreak/>
              <w:t>Размер</w:t>
            </w:r>
            <w:r w:rsidRPr="0097158F">
              <w:t xml:space="preserve"> </w:t>
            </w:r>
            <w:r w:rsidRPr="00AB22F8">
              <w:t xml:space="preserve">арендной платы для 1-го </w:t>
            </w:r>
            <w:r w:rsidRPr="0097158F">
              <w:t>сельскохозяйственн</w:t>
            </w:r>
            <w:r w:rsidRPr="00AB22F8">
              <w:t xml:space="preserve">ого </w:t>
            </w:r>
            <w:r w:rsidRPr="0097158F">
              <w:t>производственн</w:t>
            </w:r>
            <w:r w:rsidRPr="00AB22F8">
              <w:t>ого</w:t>
            </w:r>
            <w:r w:rsidRPr="0097158F">
              <w:t xml:space="preserve"> кооператив</w:t>
            </w:r>
            <w:r w:rsidRPr="00AB22F8">
              <w:t>а</w:t>
            </w:r>
            <w:r w:rsidRPr="0097158F">
              <w:t>, арендующ</w:t>
            </w:r>
            <w:r w:rsidRPr="00AB22F8">
              <w:t xml:space="preserve">его </w:t>
            </w:r>
            <w:r w:rsidRPr="0097158F">
              <w:t>большие площади земель в составе земель сельскохозяйственного назначения площадью свыше 1000 га  на территории МО</w:t>
            </w:r>
            <w:r w:rsidRPr="00AB22F8">
              <w:t xml:space="preserve">ГО </w:t>
            </w:r>
            <w:r w:rsidRPr="0097158F">
              <w:t xml:space="preserve"> «</w:t>
            </w:r>
            <w:r w:rsidRPr="00AB22F8">
              <w:t>Воркута</w:t>
            </w:r>
            <w:r w:rsidRPr="0097158F">
              <w:t xml:space="preserve">» - </w:t>
            </w:r>
            <w:r w:rsidRPr="00AB22F8">
              <w:t>209,8</w:t>
            </w:r>
            <w:r w:rsidRPr="0097158F">
              <w:t xml:space="preserve"> тыс.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AB22F8">
              <w:lastRenderedPageBreak/>
              <w:t>Размер</w:t>
            </w:r>
            <w:r w:rsidRPr="0097158F">
              <w:t xml:space="preserve"> </w:t>
            </w:r>
            <w:r w:rsidRPr="00AB22F8">
              <w:t xml:space="preserve">арендной платы для 2-х </w:t>
            </w:r>
            <w:r w:rsidRPr="0097158F">
              <w:t>сельскохозяйственных производственных  кооперативов, арендующих большие площади земель в составе земель сельскохозяйственного назначения площадью свыше 1000 га  на территории МОМР «</w:t>
            </w:r>
            <w:proofErr w:type="spellStart"/>
            <w:r w:rsidRPr="0097158F">
              <w:t>Усть-Куломский</w:t>
            </w:r>
            <w:proofErr w:type="spellEnd"/>
            <w:r w:rsidRPr="0097158F">
              <w:t>» - 29</w:t>
            </w:r>
            <w:r w:rsidRPr="00AB22F8">
              <w:t>,</w:t>
            </w:r>
            <w:r w:rsidR="00AB22F8" w:rsidRPr="00AB22F8">
              <w:t>5</w:t>
            </w:r>
            <w:r w:rsidRPr="0097158F">
              <w:t xml:space="preserve">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AB22F8">
              <w:lastRenderedPageBreak/>
              <w:t>Размер</w:t>
            </w:r>
            <w:r w:rsidRPr="0097158F">
              <w:t xml:space="preserve"> </w:t>
            </w:r>
            <w:r w:rsidRPr="00AB22F8">
              <w:t xml:space="preserve">арендной платы для 1-го </w:t>
            </w:r>
            <w:r w:rsidRPr="0097158F">
              <w:t>сельскохозяйственн</w:t>
            </w:r>
            <w:r w:rsidRPr="00AB22F8">
              <w:t xml:space="preserve">ого </w:t>
            </w:r>
            <w:r w:rsidRPr="0097158F">
              <w:t>производственн</w:t>
            </w:r>
            <w:r w:rsidRPr="00AB22F8">
              <w:t>ого</w:t>
            </w:r>
            <w:r w:rsidRPr="0097158F">
              <w:t xml:space="preserve"> кооператив</w:t>
            </w:r>
            <w:r w:rsidRPr="00AB22F8">
              <w:t>а</w:t>
            </w:r>
            <w:r w:rsidRPr="0097158F">
              <w:t>, арендующ</w:t>
            </w:r>
            <w:r w:rsidRPr="00AB22F8">
              <w:t xml:space="preserve">его </w:t>
            </w:r>
            <w:r w:rsidRPr="0097158F">
              <w:t>большие площади земель в составе земель сельскохозяйственного назначения площадью свыше 1000 га  на территории МО</w:t>
            </w:r>
            <w:r w:rsidRPr="00AB22F8">
              <w:t xml:space="preserve">ГО </w:t>
            </w:r>
            <w:r w:rsidRPr="0097158F">
              <w:t xml:space="preserve"> «</w:t>
            </w:r>
            <w:r w:rsidRPr="00AB22F8">
              <w:t>Воркута</w:t>
            </w:r>
            <w:r w:rsidRPr="0097158F">
              <w:t xml:space="preserve">» - </w:t>
            </w:r>
            <w:r w:rsidR="00AB22F8" w:rsidRPr="00AB22F8">
              <w:t>523</w:t>
            </w:r>
            <w:r w:rsidRPr="0097158F">
              <w:t xml:space="preserve"> тыс.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Default="00AB22F8" w:rsidP="0097158F">
            <w:pPr>
              <w:autoSpaceDE w:val="0"/>
              <w:autoSpaceDN w:val="0"/>
              <w:adjustRightInd w:val="0"/>
            </w:pPr>
            <w:r>
              <w:lastRenderedPageBreak/>
              <w:t>Достигнута</w:t>
            </w: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Pr="0097158F" w:rsidRDefault="009C153F" w:rsidP="0097158F">
            <w:pPr>
              <w:autoSpaceDE w:val="0"/>
              <w:autoSpaceDN w:val="0"/>
              <w:adjustRightInd w:val="0"/>
            </w:pPr>
            <w:r>
              <w:t>Д</w:t>
            </w:r>
            <w:r w:rsidR="00AB22F8">
              <w:t>остигнута</w:t>
            </w:r>
          </w:p>
        </w:tc>
      </w:tr>
      <w:tr w:rsidR="00517297" w:rsidRPr="0097158F" w:rsidTr="00BA0D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9715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7158F">
              <w:rPr>
                <w:lang w:eastAsia="en-US"/>
              </w:rPr>
              <w:lastRenderedPageBreak/>
              <w:t>Установление размера арендной платы за земельные участки, предоставленные для благоустройства территории общего пользования и проездов совместного пользования - в размере кадастровой стоимости земельных участков, а также вида разрешенного использования земельного участка – для размещения под биологические очистные сооружения.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 xml:space="preserve"> размер арендной платы за 13 земельных участков в МОГО «Ухта» - 112</w:t>
            </w:r>
            <w:r w:rsidRPr="00AB22F8">
              <w:t xml:space="preserve"> </w:t>
            </w:r>
            <w:r w:rsidRPr="0097158F">
              <w:t>834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>размер арендной платы за 28 земельных участков в МОГО «Сыктывкар» - 28 руб.</w:t>
            </w:r>
          </w:p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 xml:space="preserve"> размер арендной платы за 13 земельных участков в МОГО «Ухта» - 112</w:t>
            </w:r>
            <w:r w:rsidRPr="00AB22F8">
              <w:t xml:space="preserve"> </w:t>
            </w:r>
            <w:r w:rsidRPr="0097158F">
              <w:t>834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>размер арендной платы за 28 земельных участков в МОГО «Сыктывкар» - 28 руб.</w:t>
            </w:r>
          </w:p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Default="00AB22F8" w:rsidP="0097158F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</w:p>
          <w:p w:rsidR="00AB22F8" w:rsidRDefault="00AB22F8" w:rsidP="0097158F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Pr="0097158F" w:rsidRDefault="00AB22F8" w:rsidP="0097158F">
            <w:pPr>
              <w:autoSpaceDE w:val="0"/>
              <w:autoSpaceDN w:val="0"/>
              <w:adjustRightInd w:val="0"/>
            </w:pPr>
          </w:p>
        </w:tc>
      </w:tr>
      <w:tr w:rsidR="00517297" w:rsidRPr="0097158F" w:rsidTr="00BA0D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9715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7158F">
              <w:rPr>
                <w:lang w:eastAsia="en-US"/>
              </w:rPr>
              <w:t>Определение размера годовой арендной платы за земельные участки для размещения объектов электроэнергетики (за исключением генерирующих мощностей) в размере 1,5% кадастровой стоимости, но не более 0,26 руб. за кв. метр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97158F">
            <w:pPr>
              <w:autoSpaceDE w:val="0"/>
              <w:autoSpaceDN w:val="0"/>
              <w:adjustRightInd w:val="0"/>
            </w:pPr>
            <w:r w:rsidRPr="0097158F">
              <w:t>Отсутствие различных исчислений арендной платы за земельные участки для размещения объектов электроэнергетики.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Pr="0097158F" w:rsidRDefault="00517297" w:rsidP="00BA0D21">
            <w:pPr>
              <w:autoSpaceDE w:val="0"/>
              <w:autoSpaceDN w:val="0"/>
              <w:adjustRightInd w:val="0"/>
            </w:pPr>
            <w:r w:rsidRPr="0097158F">
              <w:t>Отсутствие различных исчислений арендной платы за земельные участки для размещения объектов электроэнергетики.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97" w:rsidRDefault="00AB22F8" w:rsidP="0097158F">
            <w:pPr>
              <w:autoSpaceDE w:val="0"/>
              <w:autoSpaceDN w:val="0"/>
              <w:adjustRightInd w:val="0"/>
            </w:pPr>
            <w:r>
              <w:t>Достигнута</w:t>
            </w:r>
          </w:p>
          <w:p w:rsidR="00AB22F8" w:rsidRPr="0097158F" w:rsidRDefault="00AB22F8" w:rsidP="0097158F">
            <w:pPr>
              <w:autoSpaceDE w:val="0"/>
              <w:autoSpaceDN w:val="0"/>
              <w:adjustRightInd w:val="0"/>
            </w:pPr>
          </w:p>
        </w:tc>
      </w:tr>
    </w:tbl>
    <w:p w:rsidR="0097158F" w:rsidRDefault="0097158F" w:rsidP="002628ED">
      <w:pPr>
        <w:pStyle w:val="ConsPlusNormal"/>
        <w:ind w:firstLine="708"/>
        <w:jc w:val="both"/>
      </w:pPr>
    </w:p>
    <w:p w:rsidR="000A1A6D" w:rsidRDefault="008035CC" w:rsidP="002628ED">
      <w:pPr>
        <w:pStyle w:val="ConsPlusNormal"/>
        <w:ind w:firstLine="708"/>
        <w:jc w:val="both"/>
      </w:pPr>
      <w:r w:rsidRPr="00E808AE">
        <w:t xml:space="preserve">В результате принятия </w:t>
      </w:r>
      <w:r>
        <w:t>П</w:t>
      </w:r>
      <w:r w:rsidRPr="00E808AE">
        <w:t xml:space="preserve">остановления в </w:t>
      </w:r>
      <w:r>
        <w:t>нескольких</w:t>
      </w:r>
      <w:r w:rsidRPr="00E808AE">
        <w:t xml:space="preserve"> муниципальных образовани</w:t>
      </w:r>
      <w:r w:rsidR="00A1160F">
        <w:t>ях</w:t>
      </w:r>
      <w:r w:rsidRPr="00E808AE">
        <w:t xml:space="preserve">  поступления в бюджеты за 2016 год сократились за счет расторжения нескольких крупных договоров аренды. </w:t>
      </w:r>
    </w:p>
    <w:p w:rsidR="00BE62DD" w:rsidRDefault="00B03480" w:rsidP="002628ED">
      <w:pPr>
        <w:pStyle w:val="ConsPlusNormal"/>
        <w:ind w:firstLine="708"/>
        <w:jc w:val="both"/>
      </w:pPr>
      <w:r>
        <w:t>Так в</w:t>
      </w:r>
      <w:r w:rsidRPr="00B03480">
        <w:t xml:space="preserve"> МОМР «</w:t>
      </w:r>
      <w:proofErr w:type="spellStart"/>
      <w:r w:rsidRPr="00B03480">
        <w:t>Койгородский</w:t>
      </w:r>
      <w:proofErr w:type="spellEnd"/>
      <w:r w:rsidRPr="00B03480">
        <w:t>» снижение поступлений арендной платы на</w:t>
      </w:r>
      <w:r w:rsidR="00B46ABE">
        <w:t> </w:t>
      </w:r>
      <w:r w:rsidRPr="00B03480">
        <w:t>1442</w:t>
      </w:r>
      <w:r w:rsidR="00B46ABE">
        <w:t> </w:t>
      </w:r>
      <w:r w:rsidRPr="00B03480">
        <w:t>тыс. руб. обусловлено прекращением договоров аренды с АО «</w:t>
      </w:r>
      <w:proofErr w:type="spellStart"/>
      <w:r w:rsidRPr="00B03480">
        <w:t>Монди</w:t>
      </w:r>
      <w:proofErr w:type="spellEnd"/>
      <w:r w:rsidRPr="00B03480">
        <w:t xml:space="preserve"> СЛПК»</w:t>
      </w:r>
      <w:r>
        <w:t xml:space="preserve"> в</w:t>
      </w:r>
      <w:r w:rsidR="00FF039B">
        <w:t> </w:t>
      </w:r>
      <w:r>
        <w:t>связи с прекращением деятельности арендатора на данных земельных участках. За</w:t>
      </w:r>
      <w:r w:rsidR="00FF039B">
        <w:t> </w:t>
      </w:r>
      <w:r>
        <w:t>счёт прекращения деятельности АО «</w:t>
      </w:r>
      <w:proofErr w:type="spellStart"/>
      <w:r>
        <w:t>Монди</w:t>
      </w:r>
      <w:proofErr w:type="spellEnd"/>
      <w:r>
        <w:t xml:space="preserve"> СЛПК» на территории ряда поселений МОМР «</w:t>
      </w:r>
      <w:proofErr w:type="spellStart"/>
      <w:r>
        <w:t>Усть-Куломский</w:t>
      </w:r>
      <w:proofErr w:type="spellEnd"/>
      <w:r>
        <w:t>» поступления в бюджет сократились на 2412 тыс. руб.</w:t>
      </w:r>
      <w:r w:rsidR="00BE62DD">
        <w:t xml:space="preserve"> </w:t>
      </w:r>
    </w:p>
    <w:p w:rsidR="00D56751" w:rsidRDefault="00BE62DD" w:rsidP="002628ED">
      <w:pPr>
        <w:pStyle w:val="ConsPlusNormal"/>
        <w:ind w:firstLine="708"/>
        <w:jc w:val="both"/>
      </w:pPr>
      <w:r>
        <w:t xml:space="preserve">В </w:t>
      </w:r>
      <w:r w:rsidR="00B03480">
        <w:t>то же время в</w:t>
      </w:r>
      <w:r>
        <w:t xml:space="preserve"> </w:t>
      </w:r>
      <w:r w:rsidR="00E31517">
        <w:t>МО</w:t>
      </w:r>
      <w:r w:rsidR="008035CC" w:rsidRPr="00E808AE">
        <w:t>МР «</w:t>
      </w:r>
      <w:proofErr w:type="spellStart"/>
      <w:r w:rsidR="008035CC" w:rsidRPr="00E808AE">
        <w:t>Прилузский</w:t>
      </w:r>
      <w:proofErr w:type="spellEnd"/>
      <w:r w:rsidR="008035CC" w:rsidRPr="00E808AE">
        <w:t>»</w:t>
      </w:r>
      <w:r w:rsidR="00E648B0">
        <w:t xml:space="preserve">, МОГО «Воркута» </w:t>
      </w:r>
      <w:r w:rsidR="008035CC" w:rsidRPr="00E808AE">
        <w:t xml:space="preserve">фактические поступления в бюджет превысили прогнозируемые поступления на </w:t>
      </w:r>
      <w:r w:rsidR="00E31517">
        <w:t>1</w:t>
      </w:r>
      <w:r w:rsidR="00E648B0">
        <w:t>407</w:t>
      </w:r>
      <w:r w:rsidR="00E31517">
        <w:t xml:space="preserve"> тыс. руб</w:t>
      </w:r>
      <w:r w:rsidR="008035CC" w:rsidRPr="00E808AE">
        <w:t>. В других муниципальных образованиях уровень п</w:t>
      </w:r>
      <w:r w:rsidR="0097158F">
        <w:t>ланируемых поступлений в бюджет был достигнут.</w:t>
      </w:r>
      <w:r w:rsidR="001E0673">
        <w:t xml:space="preserve"> </w:t>
      </w:r>
    </w:p>
    <w:p w:rsidR="00E808AE" w:rsidRDefault="001E0673" w:rsidP="002628ED">
      <w:pPr>
        <w:pStyle w:val="ConsPlusNormal"/>
        <w:ind w:firstLine="708"/>
        <w:jc w:val="both"/>
      </w:pPr>
      <w:r>
        <w:t xml:space="preserve">Стоит отметить, </w:t>
      </w:r>
      <w:r w:rsidR="00EE07A0">
        <w:t>что д</w:t>
      </w:r>
      <w:r w:rsidR="00EE07A0" w:rsidRPr="00EE07A0">
        <w:t xml:space="preserve">оходы от арендных платежей по измененным ставкам арендной платы в полном объеме поступают в бюджеты муниципальных образований. Из </w:t>
      </w:r>
      <w:r w:rsidR="00EE07A0" w:rsidRPr="00BC5659">
        <w:t>бюджета Республики Коми затраты на возмещение потерь доходов в муниципальных образованиях, появившихся в результате изменения ставки, не</w:t>
      </w:r>
      <w:r w:rsidR="00FF039B" w:rsidRPr="00BC5659">
        <w:t> </w:t>
      </w:r>
      <w:r w:rsidR="00EE07A0" w:rsidRPr="00BC5659">
        <w:t>производились</w:t>
      </w:r>
      <w:r w:rsidRPr="00BC5659">
        <w:t>.</w:t>
      </w:r>
    </w:p>
    <w:p w:rsidR="00A42F36" w:rsidRPr="00BC5659" w:rsidRDefault="00A42F36" w:rsidP="002628ED">
      <w:pPr>
        <w:pStyle w:val="ConsPlusNormal"/>
        <w:ind w:firstLine="708"/>
        <w:jc w:val="both"/>
      </w:pPr>
      <w:r>
        <w:t>На 2019 год указанны</w:t>
      </w:r>
      <w:r w:rsidR="00120BB3">
        <w:t>е ставки продолжают действовать в</w:t>
      </w:r>
      <w:r>
        <w:t xml:space="preserve"> </w:t>
      </w:r>
      <w:r w:rsidR="00120BB3" w:rsidRPr="00120BB3">
        <w:t>МОМР «</w:t>
      </w:r>
      <w:proofErr w:type="spellStart"/>
      <w:r w:rsidR="00120BB3" w:rsidRPr="00120BB3">
        <w:t>Усть-Куломский</w:t>
      </w:r>
      <w:proofErr w:type="spellEnd"/>
      <w:r w:rsidR="00120BB3" w:rsidRPr="00120BB3">
        <w:t>»</w:t>
      </w:r>
      <w:r w:rsidR="00120BB3">
        <w:t xml:space="preserve">, </w:t>
      </w:r>
      <w:r w:rsidR="00120BB3" w:rsidRPr="00120BB3">
        <w:t>МОМР</w:t>
      </w:r>
      <w:r w:rsidR="00120BB3">
        <w:t xml:space="preserve"> </w:t>
      </w:r>
      <w:r w:rsidR="00120BB3" w:rsidRPr="0097158F">
        <w:t>«</w:t>
      </w:r>
      <w:proofErr w:type="spellStart"/>
      <w:r w:rsidR="00120BB3" w:rsidRPr="0097158F">
        <w:t>Койгородский</w:t>
      </w:r>
      <w:proofErr w:type="spellEnd"/>
      <w:r w:rsidR="00120BB3" w:rsidRPr="0097158F">
        <w:t>»</w:t>
      </w:r>
      <w:r w:rsidR="00120BB3">
        <w:t>.</w:t>
      </w:r>
    </w:p>
    <w:p w:rsidR="005B2100" w:rsidRPr="00BC5659" w:rsidRDefault="005B2100" w:rsidP="00766A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5659">
        <w:rPr>
          <w:sz w:val="28"/>
          <w:szCs w:val="28"/>
        </w:rPr>
        <w:t>4. Выводы по результатам проведения экспертизы.</w:t>
      </w:r>
    </w:p>
    <w:p w:rsidR="00BC5659" w:rsidRDefault="00323BB6" w:rsidP="006E35F3">
      <w:pPr>
        <w:pStyle w:val="ConsPlusNormal"/>
        <w:ind w:firstLine="708"/>
        <w:jc w:val="both"/>
      </w:pPr>
      <w:r w:rsidRPr="00BC5659">
        <w:t xml:space="preserve">По результатам проведения экспертизы сделаны выводы о </w:t>
      </w:r>
      <w:r w:rsidR="00BC5659" w:rsidRPr="00BC5659">
        <w:t>нед</w:t>
      </w:r>
      <w:r w:rsidRPr="00BC5659">
        <w:t>остижении заявленны</w:t>
      </w:r>
      <w:r w:rsidR="006E35F3">
        <w:t>х целей правового регулирования</w:t>
      </w:r>
      <w:r w:rsidR="002F5976">
        <w:t xml:space="preserve"> в полном объёме</w:t>
      </w:r>
      <w:r w:rsidR="006E35F3">
        <w:t xml:space="preserve">, а именно зафиксировано </w:t>
      </w:r>
      <w:r w:rsidR="00830E4A">
        <w:t xml:space="preserve">снижение </w:t>
      </w:r>
      <w:r w:rsidR="006E35F3">
        <w:t xml:space="preserve">поступления доходов от арендной платы в </w:t>
      </w:r>
      <w:r w:rsidR="00BC5659">
        <w:t xml:space="preserve"> </w:t>
      </w:r>
      <w:r w:rsidR="006E35F3">
        <w:t>МОМР «</w:t>
      </w:r>
      <w:proofErr w:type="spellStart"/>
      <w:r w:rsidR="006E35F3">
        <w:t>Койгородский</w:t>
      </w:r>
      <w:proofErr w:type="spellEnd"/>
      <w:r w:rsidR="006E35F3">
        <w:t>»,</w:t>
      </w:r>
      <w:r w:rsidR="00AD7306">
        <w:t xml:space="preserve"> </w:t>
      </w:r>
      <w:r w:rsidR="006E35F3">
        <w:t>МОМР «</w:t>
      </w:r>
      <w:proofErr w:type="spellStart"/>
      <w:r w:rsidR="006E35F3">
        <w:t>Усть-Куломский</w:t>
      </w:r>
      <w:proofErr w:type="spellEnd"/>
      <w:r w:rsidR="006E35F3">
        <w:t>».</w:t>
      </w:r>
    </w:p>
    <w:p w:rsidR="001918C9" w:rsidRDefault="000409A1" w:rsidP="006E35F3">
      <w:pPr>
        <w:pStyle w:val="ConsPlusNormal"/>
        <w:ind w:firstLine="708"/>
        <w:jc w:val="both"/>
      </w:pPr>
      <w:r>
        <w:t>При этом установлено, что с</w:t>
      </w:r>
      <w:r w:rsidRPr="000409A1">
        <w:t>нижение поступлений доходов от арендной платы в МОМР «</w:t>
      </w:r>
      <w:proofErr w:type="spellStart"/>
      <w:r w:rsidRPr="000409A1">
        <w:t>Усть-Куломский</w:t>
      </w:r>
      <w:proofErr w:type="spellEnd"/>
      <w:r w:rsidRPr="000409A1">
        <w:t>» и МОМР «</w:t>
      </w:r>
      <w:proofErr w:type="spellStart"/>
      <w:r w:rsidRPr="000409A1">
        <w:t>Койгородский</w:t>
      </w:r>
      <w:proofErr w:type="spellEnd"/>
      <w:r w:rsidRPr="000409A1">
        <w:t>» связано не с изменением ставок арендной платы, а с расторжением договоров аренды с АО «</w:t>
      </w:r>
      <w:proofErr w:type="spellStart"/>
      <w:r w:rsidRPr="000409A1">
        <w:t>Монди</w:t>
      </w:r>
      <w:proofErr w:type="spellEnd"/>
      <w:r w:rsidRPr="000409A1">
        <w:t xml:space="preserve"> СЛПК»</w:t>
      </w:r>
      <w:r>
        <w:t>.</w:t>
      </w:r>
    </w:p>
    <w:p w:rsidR="002372DA" w:rsidRDefault="00BC5659" w:rsidP="001E1FE1">
      <w:pPr>
        <w:pStyle w:val="ConsPlusNormal"/>
        <w:ind w:firstLine="708"/>
        <w:jc w:val="both"/>
      </w:pPr>
      <w:r>
        <w:t xml:space="preserve">В связи с </w:t>
      </w:r>
      <w:r w:rsidR="001C0ACF">
        <w:t>этим</w:t>
      </w:r>
      <w:r>
        <w:t xml:space="preserve"> </w:t>
      </w:r>
      <w:r w:rsidR="001C0ACF">
        <w:t xml:space="preserve">считаем необходимым </w:t>
      </w:r>
      <w:r w:rsidR="00E4516E">
        <w:t xml:space="preserve">при дальнейшей работе </w:t>
      </w:r>
      <w:r w:rsidR="001E1FE1">
        <w:t>учесть итоги достижения целей правового регулирования</w:t>
      </w:r>
      <w:r w:rsidR="008D716C">
        <w:t>.</w:t>
      </w:r>
      <w:bookmarkStart w:id="0" w:name="_GoBack"/>
      <w:bookmarkEnd w:id="0"/>
    </w:p>
    <w:sectPr w:rsidR="002372DA" w:rsidSect="00585303">
      <w:headerReference w:type="even" r:id="rId9"/>
      <w:headerReference w:type="default" r:id="rId10"/>
      <w:head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5B" w:rsidRDefault="0001035B">
      <w:r>
        <w:separator/>
      </w:r>
    </w:p>
  </w:endnote>
  <w:endnote w:type="continuationSeparator" w:id="0">
    <w:p w:rsidR="0001035B" w:rsidRDefault="0001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5B" w:rsidRDefault="0001035B">
      <w:r>
        <w:separator/>
      </w:r>
    </w:p>
  </w:footnote>
  <w:footnote w:type="continuationSeparator" w:id="0">
    <w:p w:rsidR="0001035B" w:rsidRDefault="00010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E8" w:rsidRDefault="00C14353" w:rsidP="00A26F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FE8" w:rsidRDefault="00A26F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669690"/>
      <w:docPartObj>
        <w:docPartGallery w:val="Page Numbers (Top of Page)"/>
        <w:docPartUnique/>
      </w:docPartObj>
    </w:sdtPr>
    <w:sdtEndPr/>
    <w:sdtContent>
      <w:p w:rsidR="00E61513" w:rsidRDefault="00E615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C7E">
          <w:rPr>
            <w:noProof/>
          </w:rPr>
          <w:t>6</w:t>
        </w:r>
        <w:r>
          <w:fldChar w:fldCharType="end"/>
        </w:r>
      </w:p>
    </w:sdtContent>
  </w:sdt>
  <w:p w:rsidR="00A26FE8" w:rsidRDefault="00A26FE8" w:rsidP="00855D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190" w:rsidRDefault="00385190" w:rsidP="00AE054F">
    <w:pPr>
      <w:pStyle w:val="a3"/>
    </w:pPr>
  </w:p>
  <w:p w:rsidR="00385190" w:rsidRDefault="003851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B6158"/>
    <w:multiLevelType w:val="hybridMultilevel"/>
    <w:tmpl w:val="4CC80682"/>
    <w:lvl w:ilvl="0" w:tplc="B6C42712">
      <w:start w:val="1"/>
      <w:numFmt w:val="decimal"/>
      <w:suff w:val="space"/>
      <w:lvlText w:val="%1)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EA2BAD"/>
    <w:multiLevelType w:val="hybridMultilevel"/>
    <w:tmpl w:val="89365E88"/>
    <w:lvl w:ilvl="0" w:tplc="676400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C25A3F"/>
    <w:multiLevelType w:val="hybridMultilevel"/>
    <w:tmpl w:val="EF10D16E"/>
    <w:lvl w:ilvl="0" w:tplc="F684D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905063"/>
    <w:multiLevelType w:val="hybridMultilevel"/>
    <w:tmpl w:val="FA042BBC"/>
    <w:lvl w:ilvl="0" w:tplc="30F6D8EC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755CC3"/>
    <w:multiLevelType w:val="hybridMultilevel"/>
    <w:tmpl w:val="EA08EE4E"/>
    <w:lvl w:ilvl="0" w:tplc="1A045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F43EA9"/>
    <w:multiLevelType w:val="hybridMultilevel"/>
    <w:tmpl w:val="D7FA546E"/>
    <w:lvl w:ilvl="0" w:tplc="93EE9F2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BB76A80"/>
    <w:multiLevelType w:val="hybridMultilevel"/>
    <w:tmpl w:val="0786112C"/>
    <w:lvl w:ilvl="0" w:tplc="3A2E81CC">
      <w:start w:val="1"/>
      <w:numFmt w:val="decimal"/>
      <w:suff w:val="space"/>
      <w:lvlText w:val="%1)"/>
      <w:lvlJc w:val="left"/>
      <w:pPr>
        <w:ind w:left="0" w:firstLine="71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06A4B"/>
    <w:rsid w:val="0001035B"/>
    <w:rsid w:val="00014749"/>
    <w:rsid w:val="00020553"/>
    <w:rsid w:val="00037914"/>
    <w:rsid w:val="000409A1"/>
    <w:rsid w:val="0004529B"/>
    <w:rsid w:val="00045404"/>
    <w:rsid w:val="00045CF0"/>
    <w:rsid w:val="0004606D"/>
    <w:rsid w:val="0005099E"/>
    <w:rsid w:val="00056347"/>
    <w:rsid w:val="0006101E"/>
    <w:rsid w:val="00066B2C"/>
    <w:rsid w:val="000720FB"/>
    <w:rsid w:val="00075B5F"/>
    <w:rsid w:val="0007657A"/>
    <w:rsid w:val="00084F1F"/>
    <w:rsid w:val="00086772"/>
    <w:rsid w:val="00094BFB"/>
    <w:rsid w:val="000A1A6D"/>
    <w:rsid w:val="000A22DD"/>
    <w:rsid w:val="000A38CC"/>
    <w:rsid w:val="000A41C2"/>
    <w:rsid w:val="000A6089"/>
    <w:rsid w:val="000B7F00"/>
    <w:rsid w:val="000C4FA6"/>
    <w:rsid w:val="000D6AE4"/>
    <w:rsid w:val="000E0BBC"/>
    <w:rsid w:val="000E35E9"/>
    <w:rsid w:val="000E6AB4"/>
    <w:rsid w:val="000F2568"/>
    <w:rsid w:val="000F29F8"/>
    <w:rsid w:val="000F34A9"/>
    <w:rsid w:val="000F5915"/>
    <w:rsid w:val="00103E82"/>
    <w:rsid w:val="00112000"/>
    <w:rsid w:val="001203FB"/>
    <w:rsid w:val="00120AE4"/>
    <w:rsid w:val="00120BB3"/>
    <w:rsid w:val="001310A0"/>
    <w:rsid w:val="00140A20"/>
    <w:rsid w:val="00144E78"/>
    <w:rsid w:val="001468B4"/>
    <w:rsid w:val="00152821"/>
    <w:rsid w:val="001531FC"/>
    <w:rsid w:val="00154E33"/>
    <w:rsid w:val="001568C9"/>
    <w:rsid w:val="00164D24"/>
    <w:rsid w:val="00174FFF"/>
    <w:rsid w:val="001803F9"/>
    <w:rsid w:val="001918C9"/>
    <w:rsid w:val="001A205B"/>
    <w:rsid w:val="001A2393"/>
    <w:rsid w:val="001B25C4"/>
    <w:rsid w:val="001B585F"/>
    <w:rsid w:val="001C0ACF"/>
    <w:rsid w:val="001D0C7E"/>
    <w:rsid w:val="001D238C"/>
    <w:rsid w:val="001D6935"/>
    <w:rsid w:val="001E0341"/>
    <w:rsid w:val="001E0673"/>
    <w:rsid w:val="001E1FE1"/>
    <w:rsid w:val="002158F0"/>
    <w:rsid w:val="00215A9C"/>
    <w:rsid w:val="00220412"/>
    <w:rsid w:val="0022318E"/>
    <w:rsid w:val="00225D39"/>
    <w:rsid w:val="0023593B"/>
    <w:rsid w:val="002372DA"/>
    <w:rsid w:val="00241040"/>
    <w:rsid w:val="00241500"/>
    <w:rsid w:val="002628ED"/>
    <w:rsid w:val="00270D11"/>
    <w:rsid w:val="002724FC"/>
    <w:rsid w:val="00276A0C"/>
    <w:rsid w:val="00280D76"/>
    <w:rsid w:val="0028582F"/>
    <w:rsid w:val="00287E92"/>
    <w:rsid w:val="00290A08"/>
    <w:rsid w:val="0029323D"/>
    <w:rsid w:val="002A14EA"/>
    <w:rsid w:val="002A306B"/>
    <w:rsid w:val="002B308C"/>
    <w:rsid w:val="002C0775"/>
    <w:rsid w:val="002C54EE"/>
    <w:rsid w:val="002D566E"/>
    <w:rsid w:val="002E037F"/>
    <w:rsid w:val="002E1555"/>
    <w:rsid w:val="002E582D"/>
    <w:rsid w:val="002E65E7"/>
    <w:rsid w:val="002E6B8F"/>
    <w:rsid w:val="002F18F5"/>
    <w:rsid w:val="002F2DB8"/>
    <w:rsid w:val="002F5976"/>
    <w:rsid w:val="00301E73"/>
    <w:rsid w:val="003217D2"/>
    <w:rsid w:val="00323BB6"/>
    <w:rsid w:val="00327335"/>
    <w:rsid w:val="00330747"/>
    <w:rsid w:val="00336179"/>
    <w:rsid w:val="00344570"/>
    <w:rsid w:val="003525ED"/>
    <w:rsid w:val="00355DC0"/>
    <w:rsid w:val="003635CD"/>
    <w:rsid w:val="00367295"/>
    <w:rsid w:val="003750FB"/>
    <w:rsid w:val="00384E86"/>
    <w:rsid w:val="00385190"/>
    <w:rsid w:val="003A48B3"/>
    <w:rsid w:val="003A5EAF"/>
    <w:rsid w:val="003B2D4F"/>
    <w:rsid w:val="003B4211"/>
    <w:rsid w:val="003B505A"/>
    <w:rsid w:val="003B6044"/>
    <w:rsid w:val="003C0F27"/>
    <w:rsid w:val="003C1BB8"/>
    <w:rsid w:val="003C343A"/>
    <w:rsid w:val="003D33F3"/>
    <w:rsid w:val="003D65DF"/>
    <w:rsid w:val="003D733A"/>
    <w:rsid w:val="003E089E"/>
    <w:rsid w:val="003E2CDC"/>
    <w:rsid w:val="003E437A"/>
    <w:rsid w:val="003E47D6"/>
    <w:rsid w:val="003E4FD5"/>
    <w:rsid w:val="003E6B96"/>
    <w:rsid w:val="003F4109"/>
    <w:rsid w:val="003F4787"/>
    <w:rsid w:val="003F73E1"/>
    <w:rsid w:val="0040392E"/>
    <w:rsid w:val="00405472"/>
    <w:rsid w:val="004063F3"/>
    <w:rsid w:val="0041327F"/>
    <w:rsid w:val="0042369E"/>
    <w:rsid w:val="00424E7F"/>
    <w:rsid w:val="004250B9"/>
    <w:rsid w:val="00425586"/>
    <w:rsid w:val="00440CCA"/>
    <w:rsid w:val="00441792"/>
    <w:rsid w:val="00442B45"/>
    <w:rsid w:val="00463610"/>
    <w:rsid w:val="004640A5"/>
    <w:rsid w:val="00470DDB"/>
    <w:rsid w:val="00471B7A"/>
    <w:rsid w:val="004741B9"/>
    <w:rsid w:val="00481BC6"/>
    <w:rsid w:val="00486ABA"/>
    <w:rsid w:val="00486F10"/>
    <w:rsid w:val="00497C61"/>
    <w:rsid w:val="004A6C71"/>
    <w:rsid w:val="004B1727"/>
    <w:rsid w:val="004B4575"/>
    <w:rsid w:val="004B4BB9"/>
    <w:rsid w:val="004C5502"/>
    <w:rsid w:val="004C6FF2"/>
    <w:rsid w:val="004C7B84"/>
    <w:rsid w:val="004D03FF"/>
    <w:rsid w:val="004D1D47"/>
    <w:rsid w:val="004D3E3D"/>
    <w:rsid w:val="004D6ABF"/>
    <w:rsid w:val="004D7A71"/>
    <w:rsid w:val="004E1764"/>
    <w:rsid w:val="004E1EFE"/>
    <w:rsid w:val="004F2D03"/>
    <w:rsid w:val="004F3123"/>
    <w:rsid w:val="004F7915"/>
    <w:rsid w:val="00503052"/>
    <w:rsid w:val="005066D3"/>
    <w:rsid w:val="0051082C"/>
    <w:rsid w:val="00511D8E"/>
    <w:rsid w:val="00517297"/>
    <w:rsid w:val="00521AE7"/>
    <w:rsid w:val="00524484"/>
    <w:rsid w:val="00524E84"/>
    <w:rsid w:val="00531D1C"/>
    <w:rsid w:val="00542C9A"/>
    <w:rsid w:val="00543E8D"/>
    <w:rsid w:val="005463F8"/>
    <w:rsid w:val="005465CC"/>
    <w:rsid w:val="00552AAC"/>
    <w:rsid w:val="005607CA"/>
    <w:rsid w:val="00574BC9"/>
    <w:rsid w:val="00585303"/>
    <w:rsid w:val="00586E1D"/>
    <w:rsid w:val="005878E3"/>
    <w:rsid w:val="00594469"/>
    <w:rsid w:val="005A2081"/>
    <w:rsid w:val="005A6937"/>
    <w:rsid w:val="005B2100"/>
    <w:rsid w:val="005C08AE"/>
    <w:rsid w:val="005C50A9"/>
    <w:rsid w:val="005D2CE6"/>
    <w:rsid w:val="005D35ED"/>
    <w:rsid w:val="005D6228"/>
    <w:rsid w:val="005E0DC6"/>
    <w:rsid w:val="005E547A"/>
    <w:rsid w:val="005E5BA5"/>
    <w:rsid w:val="00603DDD"/>
    <w:rsid w:val="00604669"/>
    <w:rsid w:val="0060690A"/>
    <w:rsid w:val="00613EFF"/>
    <w:rsid w:val="0062174D"/>
    <w:rsid w:val="00640458"/>
    <w:rsid w:val="00642142"/>
    <w:rsid w:val="006453B9"/>
    <w:rsid w:val="00654ED7"/>
    <w:rsid w:val="00656D17"/>
    <w:rsid w:val="00660372"/>
    <w:rsid w:val="006607D9"/>
    <w:rsid w:val="00663BF2"/>
    <w:rsid w:val="0066604F"/>
    <w:rsid w:val="006661AA"/>
    <w:rsid w:val="0066775B"/>
    <w:rsid w:val="006741D8"/>
    <w:rsid w:val="006805C9"/>
    <w:rsid w:val="006806FE"/>
    <w:rsid w:val="00684278"/>
    <w:rsid w:val="00694788"/>
    <w:rsid w:val="006A5BDE"/>
    <w:rsid w:val="006B05DB"/>
    <w:rsid w:val="006B2F15"/>
    <w:rsid w:val="006B51EE"/>
    <w:rsid w:val="006C0081"/>
    <w:rsid w:val="006C2920"/>
    <w:rsid w:val="006E0019"/>
    <w:rsid w:val="006E00C9"/>
    <w:rsid w:val="006E35F3"/>
    <w:rsid w:val="006E640E"/>
    <w:rsid w:val="006E7DCA"/>
    <w:rsid w:val="006F1242"/>
    <w:rsid w:val="006F17E5"/>
    <w:rsid w:val="006F222D"/>
    <w:rsid w:val="006F234B"/>
    <w:rsid w:val="0070179F"/>
    <w:rsid w:val="007062CE"/>
    <w:rsid w:val="00711732"/>
    <w:rsid w:val="00714B19"/>
    <w:rsid w:val="00716E75"/>
    <w:rsid w:val="007206FE"/>
    <w:rsid w:val="00721AFC"/>
    <w:rsid w:val="00723CF1"/>
    <w:rsid w:val="0072400E"/>
    <w:rsid w:val="00727E42"/>
    <w:rsid w:val="007434AA"/>
    <w:rsid w:val="007438B1"/>
    <w:rsid w:val="0075749D"/>
    <w:rsid w:val="007636D9"/>
    <w:rsid w:val="00766A5C"/>
    <w:rsid w:val="00777367"/>
    <w:rsid w:val="00780496"/>
    <w:rsid w:val="00780B60"/>
    <w:rsid w:val="007849D7"/>
    <w:rsid w:val="007A0998"/>
    <w:rsid w:val="007A1DC1"/>
    <w:rsid w:val="007B2E97"/>
    <w:rsid w:val="007B3F77"/>
    <w:rsid w:val="007C0AFF"/>
    <w:rsid w:val="007C4847"/>
    <w:rsid w:val="007C7A97"/>
    <w:rsid w:val="007D11F5"/>
    <w:rsid w:val="007D2F06"/>
    <w:rsid w:val="007D31B6"/>
    <w:rsid w:val="007D78DB"/>
    <w:rsid w:val="007E4C43"/>
    <w:rsid w:val="007E57ED"/>
    <w:rsid w:val="007F6A20"/>
    <w:rsid w:val="00800A5D"/>
    <w:rsid w:val="008035CC"/>
    <w:rsid w:val="0080646A"/>
    <w:rsid w:val="00812BEB"/>
    <w:rsid w:val="008259AF"/>
    <w:rsid w:val="008307DA"/>
    <w:rsid w:val="00830E4A"/>
    <w:rsid w:val="00841B21"/>
    <w:rsid w:val="00841C9A"/>
    <w:rsid w:val="008437B5"/>
    <w:rsid w:val="00846A70"/>
    <w:rsid w:val="00855D3C"/>
    <w:rsid w:val="00862E65"/>
    <w:rsid w:val="008642F6"/>
    <w:rsid w:val="00871580"/>
    <w:rsid w:val="008802B3"/>
    <w:rsid w:val="008804BF"/>
    <w:rsid w:val="00881622"/>
    <w:rsid w:val="00883ADB"/>
    <w:rsid w:val="00885A95"/>
    <w:rsid w:val="0089194D"/>
    <w:rsid w:val="008A0ECC"/>
    <w:rsid w:val="008A182A"/>
    <w:rsid w:val="008A7CEB"/>
    <w:rsid w:val="008B04CD"/>
    <w:rsid w:val="008B3B1F"/>
    <w:rsid w:val="008B6297"/>
    <w:rsid w:val="008C0194"/>
    <w:rsid w:val="008C342F"/>
    <w:rsid w:val="008C79E1"/>
    <w:rsid w:val="008D2173"/>
    <w:rsid w:val="008D2638"/>
    <w:rsid w:val="008D4221"/>
    <w:rsid w:val="008D6777"/>
    <w:rsid w:val="008D716C"/>
    <w:rsid w:val="008E411C"/>
    <w:rsid w:val="008E554C"/>
    <w:rsid w:val="008E681A"/>
    <w:rsid w:val="008F3F63"/>
    <w:rsid w:val="00900A76"/>
    <w:rsid w:val="009038CC"/>
    <w:rsid w:val="00914A19"/>
    <w:rsid w:val="00915E99"/>
    <w:rsid w:val="009165D7"/>
    <w:rsid w:val="0092169C"/>
    <w:rsid w:val="009233C6"/>
    <w:rsid w:val="0092699A"/>
    <w:rsid w:val="00927080"/>
    <w:rsid w:val="0093013D"/>
    <w:rsid w:val="00931642"/>
    <w:rsid w:val="0093417C"/>
    <w:rsid w:val="00934568"/>
    <w:rsid w:val="00942A39"/>
    <w:rsid w:val="00947659"/>
    <w:rsid w:val="009505C8"/>
    <w:rsid w:val="009574F4"/>
    <w:rsid w:val="00963190"/>
    <w:rsid w:val="009647AB"/>
    <w:rsid w:val="00967CFA"/>
    <w:rsid w:val="0097158F"/>
    <w:rsid w:val="00973B8A"/>
    <w:rsid w:val="00975B73"/>
    <w:rsid w:val="0098001B"/>
    <w:rsid w:val="009970BC"/>
    <w:rsid w:val="009A44DC"/>
    <w:rsid w:val="009B1909"/>
    <w:rsid w:val="009C153F"/>
    <w:rsid w:val="009C4446"/>
    <w:rsid w:val="009C58E3"/>
    <w:rsid w:val="009D19C2"/>
    <w:rsid w:val="009D278F"/>
    <w:rsid w:val="009E37B9"/>
    <w:rsid w:val="009E4AD2"/>
    <w:rsid w:val="009E5614"/>
    <w:rsid w:val="009E7A69"/>
    <w:rsid w:val="00A06330"/>
    <w:rsid w:val="00A1160F"/>
    <w:rsid w:val="00A1609A"/>
    <w:rsid w:val="00A20CC4"/>
    <w:rsid w:val="00A217E0"/>
    <w:rsid w:val="00A2551D"/>
    <w:rsid w:val="00A26FE8"/>
    <w:rsid w:val="00A30B7B"/>
    <w:rsid w:val="00A33592"/>
    <w:rsid w:val="00A37775"/>
    <w:rsid w:val="00A405E5"/>
    <w:rsid w:val="00A42F36"/>
    <w:rsid w:val="00A45692"/>
    <w:rsid w:val="00A57BD0"/>
    <w:rsid w:val="00A64F9A"/>
    <w:rsid w:val="00A732A4"/>
    <w:rsid w:val="00A74260"/>
    <w:rsid w:val="00A7554D"/>
    <w:rsid w:val="00A759DA"/>
    <w:rsid w:val="00A77133"/>
    <w:rsid w:val="00A87FB9"/>
    <w:rsid w:val="00A90DC6"/>
    <w:rsid w:val="00AA048A"/>
    <w:rsid w:val="00AA14F2"/>
    <w:rsid w:val="00AA3B15"/>
    <w:rsid w:val="00AA418D"/>
    <w:rsid w:val="00AA729A"/>
    <w:rsid w:val="00AB22F8"/>
    <w:rsid w:val="00AB7977"/>
    <w:rsid w:val="00AC1C5E"/>
    <w:rsid w:val="00AD483C"/>
    <w:rsid w:val="00AD5A9B"/>
    <w:rsid w:val="00AD7306"/>
    <w:rsid w:val="00AE054F"/>
    <w:rsid w:val="00AE071F"/>
    <w:rsid w:val="00AE1544"/>
    <w:rsid w:val="00AE3DE5"/>
    <w:rsid w:val="00B010F2"/>
    <w:rsid w:val="00B018A9"/>
    <w:rsid w:val="00B03480"/>
    <w:rsid w:val="00B069CD"/>
    <w:rsid w:val="00B27AEB"/>
    <w:rsid w:val="00B27CFB"/>
    <w:rsid w:val="00B30DD6"/>
    <w:rsid w:val="00B3162F"/>
    <w:rsid w:val="00B33707"/>
    <w:rsid w:val="00B42D13"/>
    <w:rsid w:val="00B43FAC"/>
    <w:rsid w:val="00B44879"/>
    <w:rsid w:val="00B46ABE"/>
    <w:rsid w:val="00B52423"/>
    <w:rsid w:val="00B534C9"/>
    <w:rsid w:val="00B570AC"/>
    <w:rsid w:val="00B6153F"/>
    <w:rsid w:val="00B63434"/>
    <w:rsid w:val="00B7200F"/>
    <w:rsid w:val="00B72F75"/>
    <w:rsid w:val="00B80B69"/>
    <w:rsid w:val="00B83F84"/>
    <w:rsid w:val="00B9083C"/>
    <w:rsid w:val="00BA2CB5"/>
    <w:rsid w:val="00BB4ED7"/>
    <w:rsid w:val="00BC40A8"/>
    <w:rsid w:val="00BC5659"/>
    <w:rsid w:val="00BD370B"/>
    <w:rsid w:val="00BD70B6"/>
    <w:rsid w:val="00BE10D0"/>
    <w:rsid w:val="00BE62DD"/>
    <w:rsid w:val="00BF0634"/>
    <w:rsid w:val="00BF24E1"/>
    <w:rsid w:val="00BF4E93"/>
    <w:rsid w:val="00BF613B"/>
    <w:rsid w:val="00C011D1"/>
    <w:rsid w:val="00C01E7B"/>
    <w:rsid w:val="00C02772"/>
    <w:rsid w:val="00C0574A"/>
    <w:rsid w:val="00C1376D"/>
    <w:rsid w:val="00C1396A"/>
    <w:rsid w:val="00C14353"/>
    <w:rsid w:val="00C14F9C"/>
    <w:rsid w:val="00C2209F"/>
    <w:rsid w:val="00C22C3F"/>
    <w:rsid w:val="00C33AC4"/>
    <w:rsid w:val="00C346EF"/>
    <w:rsid w:val="00C354DC"/>
    <w:rsid w:val="00C44965"/>
    <w:rsid w:val="00C45009"/>
    <w:rsid w:val="00C47FBB"/>
    <w:rsid w:val="00C55892"/>
    <w:rsid w:val="00C56675"/>
    <w:rsid w:val="00C60805"/>
    <w:rsid w:val="00C6293B"/>
    <w:rsid w:val="00C6525F"/>
    <w:rsid w:val="00C74C1C"/>
    <w:rsid w:val="00C7654B"/>
    <w:rsid w:val="00C9196D"/>
    <w:rsid w:val="00C951B0"/>
    <w:rsid w:val="00CA2BAB"/>
    <w:rsid w:val="00CA4A44"/>
    <w:rsid w:val="00CB13B7"/>
    <w:rsid w:val="00CB58D9"/>
    <w:rsid w:val="00CC5F3F"/>
    <w:rsid w:val="00CD30F1"/>
    <w:rsid w:val="00CD36A3"/>
    <w:rsid w:val="00CD694D"/>
    <w:rsid w:val="00CE5081"/>
    <w:rsid w:val="00CF2340"/>
    <w:rsid w:val="00D0240C"/>
    <w:rsid w:val="00D048A6"/>
    <w:rsid w:val="00D13690"/>
    <w:rsid w:val="00D15B73"/>
    <w:rsid w:val="00D15C4E"/>
    <w:rsid w:val="00D20771"/>
    <w:rsid w:val="00D27BED"/>
    <w:rsid w:val="00D328E9"/>
    <w:rsid w:val="00D3372F"/>
    <w:rsid w:val="00D343D3"/>
    <w:rsid w:val="00D36FF7"/>
    <w:rsid w:val="00D40B4B"/>
    <w:rsid w:val="00D41324"/>
    <w:rsid w:val="00D56751"/>
    <w:rsid w:val="00D63BD9"/>
    <w:rsid w:val="00D833FE"/>
    <w:rsid w:val="00D865A4"/>
    <w:rsid w:val="00D86DB6"/>
    <w:rsid w:val="00D903F2"/>
    <w:rsid w:val="00D93882"/>
    <w:rsid w:val="00DA7907"/>
    <w:rsid w:val="00DB678C"/>
    <w:rsid w:val="00DB71C5"/>
    <w:rsid w:val="00DC2964"/>
    <w:rsid w:val="00DC60C5"/>
    <w:rsid w:val="00DE1581"/>
    <w:rsid w:val="00DE3AA6"/>
    <w:rsid w:val="00DE502D"/>
    <w:rsid w:val="00DE7129"/>
    <w:rsid w:val="00E03918"/>
    <w:rsid w:val="00E04DCA"/>
    <w:rsid w:val="00E12BE0"/>
    <w:rsid w:val="00E15C87"/>
    <w:rsid w:val="00E17444"/>
    <w:rsid w:val="00E216B6"/>
    <w:rsid w:val="00E2313D"/>
    <w:rsid w:val="00E250EB"/>
    <w:rsid w:val="00E27C47"/>
    <w:rsid w:val="00E31517"/>
    <w:rsid w:val="00E33FE9"/>
    <w:rsid w:val="00E343D6"/>
    <w:rsid w:val="00E35710"/>
    <w:rsid w:val="00E37957"/>
    <w:rsid w:val="00E4149A"/>
    <w:rsid w:val="00E4516E"/>
    <w:rsid w:val="00E46B3A"/>
    <w:rsid w:val="00E500D7"/>
    <w:rsid w:val="00E52CD7"/>
    <w:rsid w:val="00E54CBF"/>
    <w:rsid w:val="00E55F4E"/>
    <w:rsid w:val="00E57F7C"/>
    <w:rsid w:val="00E61513"/>
    <w:rsid w:val="00E6290F"/>
    <w:rsid w:val="00E62B13"/>
    <w:rsid w:val="00E648B0"/>
    <w:rsid w:val="00E70751"/>
    <w:rsid w:val="00E74DA5"/>
    <w:rsid w:val="00E755E4"/>
    <w:rsid w:val="00E808AE"/>
    <w:rsid w:val="00E928DE"/>
    <w:rsid w:val="00EA4F9A"/>
    <w:rsid w:val="00EA6B23"/>
    <w:rsid w:val="00EB71A8"/>
    <w:rsid w:val="00EC4AF2"/>
    <w:rsid w:val="00EC4F95"/>
    <w:rsid w:val="00EC6234"/>
    <w:rsid w:val="00ED075B"/>
    <w:rsid w:val="00ED0D41"/>
    <w:rsid w:val="00ED18D3"/>
    <w:rsid w:val="00ED7E91"/>
    <w:rsid w:val="00EE07A0"/>
    <w:rsid w:val="00EE18DE"/>
    <w:rsid w:val="00EF1246"/>
    <w:rsid w:val="00EF62F5"/>
    <w:rsid w:val="00EF7678"/>
    <w:rsid w:val="00F01BBA"/>
    <w:rsid w:val="00F10BA1"/>
    <w:rsid w:val="00F223AB"/>
    <w:rsid w:val="00F2594C"/>
    <w:rsid w:val="00F41E50"/>
    <w:rsid w:val="00F5196C"/>
    <w:rsid w:val="00F62448"/>
    <w:rsid w:val="00F6482A"/>
    <w:rsid w:val="00F66231"/>
    <w:rsid w:val="00F676C3"/>
    <w:rsid w:val="00F701D0"/>
    <w:rsid w:val="00F72C6C"/>
    <w:rsid w:val="00F824FF"/>
    <w:rsid w:val="00F95187"/>
    <w:rsid w:val="00F97987"/>
    <w:rsid w:val="00F97FE1"/>
    <w:rsid w:val="00FD53B7"/>
    <w:rsid w:val="00FD6E51"/>
    <w:rsid w:val="00FE0282"/>
    <w:rsid w:val="00FE7FF1"/>
    <w:rsid w:val="00FF039B"/>
    <w:rsid w:val="00FF2D96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2-000035">
    <w:name w:val="pt-a2-000035"/>
    <w:basedOn w:val="a"/>
    <w:rsid w:val="00020553"/>
    <w:pPr>
      <w:spacing w:before="100" w:beforeAutospacing="1" w:after="100" w:afterAutospacing="1"/>
    </w:pPr>
  </w:style>
  <w:style w:type="character" w:customStyle="1" w:styleId="pt-a3-000024">
    <w:name w:val="pt-a3-000024"/>
    <w:basedOn w:val="a0"/>
    <w:rsid w:val="00020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2-000035">
    <w:name w:val="pt-a2-000035"/>
    <w:basedOn w:val="a"/>
    <w:rsid w:val="00020553"/>
    <w:pPr>
      <w:spacing w:before="100" w:beforeAutospacing="1" w:after="100" w:afterAutospacing="1"/>
    </w:pPr>
  </w:style>
  <w:style w:type="character" w:customStyle="1" w:styleId="pt-a3-000024">
    <w:name w:val="pt-a3-000024"/>
    <w:basedOn w:val="a0"/>
    <w:rsid w:val="00020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6F388-04C4-486F-A291-20A11C0A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6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Попов Евгений Владимирович</cp:lastModifiedBy>
  <cp:revision>98</cp:revision>
  <cp:lastPrinted>2019-10-30T08:49:00Z</cp:lastPrinted>
  <dcterms:created xsi:type="dcterms:W3CDTF">2019-09-11T07:04:00Z</dcterms:created>
  <dcterms:modified xsi:type="dcterms:W3CDTF">2019-10-30T11:19:00Z</dcterms:modified>
</cp:coreProperties>
</file>