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6F9" w:rsidRDefault="00A776F9">
      <w:pPr>
        <w:pStyle w:val="ConsPlusTitle"/>
        <w:jc w:val="center"/>
      </w:pPr>
      <w:r>
        <w:t>О РЕАЛИЗАЦИИ ЗАКОНА РЕСПУБЛИКИ КОМИ "О НАЛОГОВЫХ ЛЬГОТАХ</w:t>
      </w:r>
    </w:p>
    <w:p w:rsidR="00A776F9" w:rsidRDefault="00A776F9">
      <w:pPr>
        <w:pStyle w:val="ConsPlusTitle"/>
        <w:jc w:val="center"/>
      </w:pPr>
      <w:r>
        <w:t>НА ТЕРРИТОРИИ РЕСПУБЛИКИ КОМИ И ВНЕСЕНИИ ИЗМЕНЕНИЙ</w:t>
      </w:r>
    </w:p>
    <w:p w:rsidR="00A776F9" w:rsidRDefault="00A776F9">
      <w:pPr>
        <w:pStyle w:val="ConsPlusTitle"/>
        <w:jc w:val="center"/>
      </w:pPr>
      <w:r>
        <w:t>В НЕКОТОРЫЕ ЗАКОНОДАТЕЛЬНЫЕ АКТЫ ПО ВОПРОСУ</w:t>
      </w:r>
    </w:p>
    <w:p w:rsidR="00A776F9" w:rsidRDefault="00A776F9">
      <w:pPr>
        <w:pStyle w:val="ConsPlusTitle"/>
        <w:jc w:val="center"/>
      </w:pPr>
      <w:r>
        <w:t>О НАЛОГОВЫХ ЛЬГОТАХ</w:t>
      </w:r>
    </w:p>
    <w:p w:rsidR="00A776F9" w:rsidRDefault="00A776F9">
      <w:pPr>
        <w:pStyle w:val="ConsPlusNormal"/>
      </w:pPr>
      <w:hyperlink r:id="rId5" w:history="1">
        <w:r>
          <w:rPr>
            <w:i/>
            <w:color w:val="0000FF"/>
          </w:rPr>
          <w:br/>
        </w:r>
        <w:proofErr w:type="gramStart"/>
        <w:r>
          <w:rPr>
            <w:i/>
            <w:color w:val="0000FF"/>
          </w:rPr>
          <w:t>Постановление Правительства РК от 19.12.2008 N 359/1 (ред. от 26.01.2016) "О реализации Закона Республики Коми "О налоговых льготах на территории Республики Коми и внесении изменений в некоторые законодательные акты по вопросу о налоговых льготах" (вместе с "Порядком подготовки перечня инвестиционных проектов, реализуемых и (или) планируемых к реализации на территории Республики Коми, формируемого в целях предоставления налоговых льгот", "Порядком подготовки</w:t>
        </w:r>
        <w:proofErr w:type="gramEnd"/>
        <w:r>
          <w:rPr>
            <w:i/>
            <w:color w:val="0000FF"/>
          </w:rPr>
          <w:t xml:space="preserve"> </w:t>
        </w:r>
        <w:proofErr w:type="gramStart"/>
        <w:r>
          <w:rPr>
            <w:i/>
            <w:color w:val="0000FF"/>
          </w:rPr>
          <w:t>перечня инновационных проектов, реализуемых и (или) планируемых к реализации на территории Республики Коми, формируемого в целях предоставления налоговых льгот", "Порядком оценки эффективности установленных и (или) планируемых к установлению налоговых льгот", "Порядком оценки эффективности осуществления субъектом инвестиционной деятельности или субъектом инновационной деятельности мер по охране окружающей среды и обеспечению экологической безопасности", "Порядком организации работы по проведению мониторинга применения (внедрения) результатов интеллектуальной</w:t>
        </w:r>
        <w:proofErr w:type="gramEnd"/>
        <w:r>
          <w:rPr>
            <w:i/>
            <w:color w:val="0000FF"/>
          </w:rPr>
          <w:t xml:space="preserve"> </w:t>
        </w:r>
        <w:proofErr w:type="gramStart"/>
        <w:r>
          <w:rPr>
            <w:i/>
            <w:color w:val="0000FF"/>
          </w:rPr>
          <w:t>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хозяйственными обществами, созданными бюджетными научными учреждениями, научными учреждениями, учредителями которых являются государственные академии наук, образовательными организациями высшего образования, являющимися бюджетными учреждениями, образовательными организациями высшего образования, учредителями которых являются государственные академии наук, осуществляющими практическое применение (внедрение) результатов интеллектуальной деятельности (программ</w:t>
        </w:r>
        <w:proofErr w:type="gramEnd"/>
        <w:r>
          <w:rPr>
            <w:i/>
            <w:color w:val="0000FF"/>
          </w:rPr>
          <w:t xml:space="preserve"> </w:t>
        </w:r>
        <w:proofErr w:type="gramStart"/>
        <w:r>
          <w:rPr>
            <w:i/>
            <w:color w:val="0000FF"/>
          </w:rPr>
          <w:t>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"Порядком подготовки комплексного заключения об обоснованности права налогоплательщиков на получение налоговых льгот", "Перечнем приоритетных видов экономической деятельности, используемый при решении вопроса о государственной поддержке организаций Республики Коми в форме предоставления налоговых льгот и инвестиционных налоговых кредитов") {КонсультантПлюс}</w:t>
        </w:r>
      </w:hyperlink>
      <w:r>
        <w:br/>
      </w:r>
      <w:proofErr w:type="gramEnd"/>
    </w:p>
    <w:p w:rsidR="009B3A08" w:rsidRDefault="009B3A08">
      <w:bookmarkStart w:id="0" w:name="_GoBack"/>
      <w:bookmarkEnd w:id="0"/>
    </w:p>
    <w:sectPr w:rsidR="009B3A08" w:rsidSect="00E248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6F9"/>
    <w:rsid w:val="009B3A08"/>
    <w:rsid w:val="00A776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776F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776F9"/>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776F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776F9"/>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24F86B831A032207A814A52906EEF7CDE2EA24CD131BA187F055F11F08B21B93D116335E52223E4347108E34SDf1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384</Words>
  <Characters>2195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Турышева Ольга Леонидовна</dc:creator>
  <cp:lastModifiedBy>Турышева Ольга Леонидовна</cp:lastModifiedBy>
  <cp:revision>1</cp:revision>
  <dcterms:created xsi:type="dcterms:W3CDTF">2016-09-30T12:31:00Z</dcterms:created>
  <dcterms:modified xsi:type="dcterms:W3CDTF">2016-09-30T12:32:00Z</dcterms:modified>
</cp:coreProperties>
</file>